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63AE" w14:textId="294BAB13" w:rsidR="009D7486" w:rsidRDefault="009D7486" w:rsidP="009D7486">
      <w:pPr>
        <w:pStyle w:val="Titre1"/>
      </w:pPr>
      <w:bookmarkStart w:id="0" w:name="_Toc87517501"/>
      <w:bookmarkStart w:id="1" w:name="_Toc92292337"/>
      <w:bookmarkStart w:id="2" w:name="_Toc343523856"/>
      <w:bookmarkStart w:id="3" w:name="_Toc364107224"/>
      <w:bookmarkStart w:id="4" w:name="_Toc427614564"/>
      <w:bookmarkStart w:id="5" w:name="_Toc412821358"/>
      <w:bookmarkStart w:id="6" w:name="_Toc412821514"/>
      <w:bookmarkStart w:id="7" w:name="_Toc392957284"/>
      <w:bookmarkStart w:id="8" w:name="_Toc413176203"/>
      <w:bookmarkStart w:id="9" w:name="_Toc392957289"/>
      <w:bookmarkStart w:id="10" w:name="_Toc412821367"/>
      <w:bookmarkStart w:id="11" w:name="_Toc412821542"/>
      <w:bookmarkStart w:id="12" w:name="_Toc413176209"/>
      <w:bookmarkStart w:id="13" w:name="_Toc83668202"/>
      <w:r>
        <w:t>Grand Prix Jeunes</w:t>
      </w:r>
      <w:bookmarkEnd w:id="0"/>
      <w:bookmarkEnd w:id="1"/>
      <w:r w:rsidR="003E4CBD">
        <w:t xml:space="preserve"> - version 2024</w:t>
      </w:r>
    </w:p>
    <w:p w14:paraId="4FB45965" w14:textId="77777777" w:rsidR="00E77E85" w:rsidRDefault="00E77E85" w:rsidP="009C5AC3">
      <w:pPr>
        <w:pStyle w:val="02GPara"/>
      </w:pPr>
      <w:r w:rsidRPr="00D53A92">
        <w:rPr>
          <w:highlight w:val="yellow"/>
        </w:rPr>
        <w:t>Les textes surlignés en jaune sont à préciser en fonction de votre compétition.</w:t>
      </w:r>
    </w:p>
    <w:p w14:paraId="54D64996" w14:textId="77777777" w:rsidR="00E77E85" w:rsidRPr="004D5D4B" w:rsidRDefault="00E77E85" w:rsidP="009C5AC3">
      <w:pPr>
        <w:pStyle w:val="02GPara"/>
        <w:rPr>
          <w:color w:val="000000" w:themeColor="text1"/>
        </w:rPr>
      </w:pPr>
      <w:r w:rsidRPr="004D5D4B">
        <w:rPr>
          <w:color w:val="000000" w:themeColor="text1"/>
          <w:highlight w:val="cyan"/>
        </w:rPr>
        <w:t xml:space="preserve">Les textes en </w:t>
      </w:r>
      <w:r>
        <w:rPr>
          <w:highlight w:val="cyan"/>
        </w:rPr>
        <w:t>vert</w:t>
      </w:r>
      <w:r w:rsidRPr="004D640A">
        <w:rPr>
          <w:highlight w:val="cyan"/>
        </w:rPr>
        <w:t xml:space="preserve"> </w:t>
      </w:r>
      <w:r w:rsidRPr="004D5D4B">
        <w:rPr>
          <w:color w:val="000000" w:themeColor="text1"/>
          <w:highlight w:val="cyan"/>
        </w:rPr>
        <w:t>sont des commentaires ou des explications.</w:t>
      </w:r>
    </w:p>
    <w:p w14:paraId="3BD1EDCA" w14:textId="600D79D4" w:rsidR="00E77E85" w:rsidRPr="009B4894" w:rsidRDefault="00E77E85" w:rsidP="00E77E85">
      <w:pPr>
        <w:pStyle w:val="Titre2"/>
      </w:pPr>
      <w:bookmarkStart w:id="14" w:name="_Toc87517502"/>
      <w:r w:rsidRPr="00545780">
        <w:t xml:space="preserve">Grand Prix Jeunes </w:t>
      </w:r>
      <w:r>
        <w:t xml:space="preserve">de </w:t>
      </w:r>
      <w:r w:rsidRPr="00DC65E7">
        <w:rPr>
          <w:highlight w:val="yellow"/>
        </w:rPr>
        <w:t>…</w:t>
      </w:r>
      <w:r w:rsidR="00080559">
        <w:rPr>
          <w:highlight w:val="yellow"/>
        </w:rPr>
        <w:t>..</w:t>
      </w:r>
      <w:r w:rsidRPr="00DC65E7">
        <w:rPr>
          <w:highlight w:val="yellow"/>
        </w:rPr>
        <w:t>.</w:t>
      </w:r>
      <w:bookmarkEnd w:id="14"/>
    </w:p>
    <w:p w14:paraId="7F9C203E" w14:textId="77777777" w:rsidR="00E77E85" w:rsidRDefault="00E77E85" w:rsidP="00B712DE">
      <w:pPr>
        <w:pStyle w:val="00Ligneetroite"/>
        <w:rPr>
          <w:highlight w:val="yellow"/>
        </w:rPr>
      </w:pPr>
    </w:p>
    <w:p w14:paraId="238DDDC4" w14:textId="77777777" w:rsidR="00E77E85" w:rsidRPr="00DE6AD8" w:rsidRDefault="00E77E85" w:rsidP="00E77E85">
      <w:pPr>
        <w:pStyle w:val="05CGParag"/>
      </w:pPr>
      <w:r w:rsidRPr="00AF4C5F">
        <w:rPr>
          <w:highlight w:val="yellow"/>
        </w:rPr>
        <w:t>Dates de la compétition</w:t>
      </w:r>
      <w:r w:rsidRPr="00002160">
        <w:t xml:space="preserve"> </w:t>
      </w:r>
      <w:r>
        <w:t>–</w:t>
      </w:r>
      <w:r w:rsidRPr="002C592B">
        <w:t xml:space="preserve"> </w:t>
      </w:r>
      <w:r w:rsidRPr="00AF4C5F">
        <w:rPr>
          <w:highlight w:val="yellow"/>
        </w:rPr>
        <w:t>Lieu de la compétition</w:t>
      </w:r>
    </w:p>
    <w:p w14:paraId="148169C5" w14:textId="77777777" w:rsidR="00E77E85" w:rsidRDefault="00E77E85" w:rsidP="00E77E85">
      <w:pPr>
        <w:pStyle w:val="05CGParag"/>
      </w:pPr>
      <w:r w:rsidRPr="008A764B">
        <w:t>Règlement particulier de l'épreuve</w:t>
      </w:r>
    </w:p>
    <w:p w14:paraId="43C35B92" w14:textId="77777777" w:rsidR="00E77E85" w:rsidRPr="00B556C8" w:rsidRDefault="00E77E85" w:rsidP="00E77E85">
      <w:pPr>
        <w:pStyle w:val="04CParag"/>
      </w:pPr>
      <w:r w:rsidRPr="00B556C8">
        <w:t>Ce règlement complète les règlements généra</w:t>
      </w:r>
      <w:r>
        <w:t xml:space="preserve">ux de la </w:t>
      </w:r>
      <w:r w:rsidRPr="004D5D4B">
        <w:rPr>
          <w:b/>
          <w:i/>
        </w:rPr>
        <w:t xml:space="preserve">ffgolf </w:t>
      </w:r>
      <w:r>
        <w:t>et de la Ligue.</w:t>
      </w:r>
    </w:p>
    <w:p w14:paraId="389CC1F0" w14:textId="77777777" w:rsidR="00E77E85" w:rsidRDefault="00E77E85" w:rsidP="00E77E85">
      <w:pPr>
        <w:pStyle w:val="04CParag"/>
      </w:pPr>
      <w:r w:rsidRPr="00B556C8">
        <w:t xml:space="preserve">Les conditions des règlements particuliers priment sur </w:t>
      </w:r>
      <w:r>
        <w:t>celles des règlements généraux.</w:t>
      </w:r>
    </w:p>
    <w:p w14:paraId="70C8DC1E" w14:textId="77777777" w:rsidR="00E77E85" w:rsidRPr="00247D96" w:rsidRDefault="00E77E85" w:rsidP="00E77E85">
      <w:pPr>
        <w:pStyle w:val="Titre3"/>
      </w:pPr>
      <w:r w:rsidRPr="00B556C8">
        <w:t>C</w:t>
      </w:r>
      <w:r>
        <w:t>alendrier</w:t>
      </w:r>
    </w:p>
    <w:p w14:paraId="454DEE2E" w14:textId="77777777" w:rsidR="00497F16" w:rsidRPr="00DF456B" w:rsidRDefault="00497F16" w:rsidP="00497F16">
      <w:pPr>
        <w:pStyle w:val="01Paragraphe0"/>
        <w:rPr>
          <w:b/>
          <w:bCs/>
        </w:rPr>
      </w:pPr>
      <w:r>
        <w:t xml:space="preserve">Clôture des inscriptions : </w:t>
      </w:r>
      <w:r w:rsidRPr="00DF456B">
        <w:rPr>
          <w:b/>
          <w:bCs/>
          <w:highlight w:val="yellow"/>
        </w:rPr>
        <w:t>Voir Calendrier sur le site de la Ligue</w:t>
      </w:r>
    </w:p>
    <w:p w14:paraId="59B72616" w14:textId="77777777" w:rsidR="00497F16" w:rsidRPr="00C847A2" w:rsidRDefault="00497F16" w:rsidP="00497F16">
      <w:pPr>
        <w:pStyle w:val="01Paragraphe0"/>
        <w:rPr>
          <w:b/>
          <w:bCs/>
        </w:rPr>
      </w:pPr>
      <w:r>
        <w:t xml:space="preserve">Publication Liste des inscrits et Liste d’attente : </w:t>
      </w:r>
      <w:r w:rsidRPr="00DF456B">
        <w:rPr>
          <w:b/>
          <w:bCs/>
          <w:highlight w:val="yellow"/>
        </w:rPr>
        <w:t>Voir Calendrier sur le site de la Ligue</w:t>
      </w:r>
    </w:p>
    <w:p w14:paraId="623D0FDA" w14:textId="77777777" w:rsidR="00497F16" w:rsidRPr="00C847A2" w:rsidRDefault="00497F16" w:rsidP="00497F16">
      <w:pPr>
        <w:pStyle w:val="01Paragraphe0"/>
        <w:rPr>
          <w:b/>
          <w:bCs/>
        </w:rPr>
      </w:pPr>
      <w:r>
        <w:t xml:space="preserve">Publication des départs : </w:t>
      </w:r>
      <w:r w:rsidRPr="00DF456B">
        <w:rPr>
          <w:b/>
          <w:bCs/>
          <w:highlight w:val="yellow"/>
        </w:rPr>
        <w:t>Voir Calendrier sur le site de la Ligue</w:t>
      </w:r>
    </w:p>
    <w:p w14:paraId="51C3660D" w14:textId="77777777" w:rsidR="00E77E85" w:rsidRPr="00247D96" w:rsidRDefault="00E77E85" w:rsidP="00E77E85">
      <w:pPr>
        <w:pStyle w:val="Titre3"/>
      </w:pPr>
      <w:r w:rsidRPr="00B556C8">
        <w:t>C</w:t>
      </w:r>
      <w:r>
        <w:t>onditions de participation</w:t>
      </w:r>
    </w:p>
    <w:p w14:paraId="4DB2525E" w14:textId="77777777" w:rsidR="0061419A" w:rsidRDefault="0061419A" w:rsidP="0061419A">
      <w:pPr>
        <w:pStyle w:val="01Paragraphe0"/>
      </w:pPr>
      <w:bookmarkStart w:id="15" w:name="_Hlk114161304"/>
      <w:bookmarkStart w:id="16" w:name="_Hlk498422267"/>
      <w:bookmarkStart w:id="17" w:name="_Hlk534820322"/>
      <w:r>
        <w:t>L’é</w:t>
      </w:r>
      <w:r w:rsidRPr="00CA0F33">
        <w:t xml:space="preserve">preuve </w:t>
      </w:r>
      <w:r>
        <w:t xml:space="preserve">est </w:t>
      </w:r>
      <w:r w:rsidRPr="00CA0F33">
        <w:t>ouverte</w:t>
      </w:r>
      <w:r>
        <w:t xml:space="preserve"> </w:t>
      </w:r>
      <w:r w:rsidRPr="00CA0F33">
        <w:t>aux joueuses et joueurs amateurs</w:t>
      </w:r>
      <w:r>
        <w:t xml:space="preserve"> :</w:t>
      </w:r>
    </w:p>
    <w:p w14:paraId="4D0ED077" w14:textId="77777777" w:rsidR="0061419A" w:rsidRDefault="0061419A" w:rsidP="0061419A">
      <w:pPr>
        <w:pStyle w:val="11Puce"/>
      </w:pPr>
      <w:r>
        <w:t>Licenciés à la Fédération Française de Golf, avec, à la date de clôture des inscriptions, une licence active et un certificat médical ou questionnaire santé, de l’année en cours, enregistré et un droit de jeu fédéral acquitté.</w:t>
      </w:r>
    </w:p>
    <w:p w14:paraId="4C6049C9" w14:textId="77777777" w:rsidR="0061419A" w:rsidRDefault="0061419A" w:rsidP="0061419A">
      <w:pPr>
        <w:pStyle w:val="11Puce"/>
      </w:pPr>
      <w:r>
        <w:t>Licenciés dans une fédération étrangère reconnue, avec, joint au bulletin d'inscription, une attestation de licence active et pour l’année en cours, une attestation de réponse négative à toutes les questions du questionnaire de santé.</w:t>
      </w:r>
    </w:p>
    <w:bookmarkEnd w:id="15"/>
    <w:bookmarkEnd w:id="16"/>
    <w:bookmarkEnd w:id="17"/>
    <w:p w14:paraId="3194ABB3" w14:textId="77777777" w:rsidR="00E77E85" w:rsidRDefault="00E77E85" w:rsidP="00B712DE">
      <w:pPr>
        <w:pStyle w:val="00Ligneetroite"/>
      </w:pPr>
    </w:p>
    <w:p w14:paraId="2F8BC38D" w14:textId="76F6F52B" w:rsidR="00E77E85" w:rsidRPr="006B7A4B" w:rsidRDefault="00E77E85" w:rsidP="001928B5">
      <w:pPr>
        <w:pStyle w:val="01Paragraphe0"/>
      </w:pPr>
      <w:r w:rsidRPr="006B7A4B">
        <w:t>Joueurs et joueuses U12 nés en 20</w:t>
      </w:r>
      <w:r w:rsidR="00C836F2" w:rsidRPr="006B7A4B">
        <w:t>1</w:t>
      </w:r>
      <w:r w:rsidR="006B7A4B" w:rsidRPr="006B7A4B">
        <w:t>1</w:t>
      </w:r>
      <w:r w:rsidRPr="006B7A4B">
        <w:t xml:space="preserve"> et après.</w:t>
      </w:r>
    </w:p>
    <w:p w14:paraId="1FD9C3AE" w14:textId="335F3D7B" w:rsidR="00E77E85" w:rsidRPr="001928B5" w:rsidRDefault="00E77E85" w:rsidP="001928B5">
      <w:pPr>
        <w:pStyle w:val="01Paragraphe0"/>
      </w:pPr>
      <w:r w:rsidRPr="006B7A4B">
        <w:t xml:space="preserve">Joueurs et joueuses </w:t>
      </w:r>
      <w:r w:rsidR="00C836F2" w:rsidRPr="006B7A4B">
        <w:t>Benjamins</w:t>
      </w:r>
      <w:r w:rsidRPr="006B7A4B">
        <w:t xml:space="preserve"> nés en 200</w:t>
      </w:r>
      <w:r w:rsidR="006B7A4B" w:rsidRPr="006B7A4B">
        <w:t>9</w:t>
      </w:r>
      <w:r w:rsidRPr="006B7A4B">
        <w:t xml:space="preserve"> et 20</w:t>
      </w:r>
      <w:r w:rsidR="006B7A4B" w:rsidRPr="006B7A4B">
        <w:t>10</w:t>
      </w:r>
      <w:r w:rsidRPr="006B7A4B">
        <w:t>.</w:t>
      </w:r>
    </w:p>
    <w:p w14:paraId="0A54D92A" w14:textId="77777777" w:rsidR="00E77E85" w:rsidRPr="00247D96" w:rsidRDefault="00E77E85" w:rsidP="00E77E85">
      <w:pPr>
        <w:pStyle w:val="Titre3"/>
      </w:pPr>
      <w:r>
        <w:t>Formule de jeu</w:t>
      </w:r>
    </w:p>
    <w:p w14:paraId="7601A32B" w14:textId="77777777" w:rsidR="004F5892" w:rsidRDefault="004F5892" w:rsidP="004F5892">
      <w:pPr>
        <w:pStyle w:val="01Paragraphe0"/>
      </w:pPr>
      <w:r w:rsidRPr="004F5892">
        <w:t>36 trous / Score maximum à 9 / Individuel Brut / 18 trous par jour.</w:t>
      </w:r>
    </w:p>
    <w:p w14:paraId="69CA8E26" w14:textId="77777777" w:rsidR="00E77E85" w:rsidRDefault="00E77E85" w:rsidP="00756375">
      <w:pPr>
        <w:pStyle w:val="02GParag"/>
      </w:pPr>
      <w:r>
        <w:t>Séries - Marques de départ</w:t>
      </w:r>
    </w:p>
    <w:p w14:paraId="1ABC3953" w14:textId="2B46FDD7" w:rsidR="00E77E85" w:rsidRPr="001928B5" w:rsidRDefault="00E77E85" w:rsidP="001928B5">
      <w:pPr>
        <w:pStyle w:val="01Paragraphe0"/>
      </w:pPr>
      <w:bookmarkStart w:id="18" w:name="_Hlk91096002"/>
      <w:r w:rsidRPr="001928B5">
        <w:t>Suivant critères jeunes ffgolf.</w:t>
      </w:r>
    </w:p>
    <w:p w14:paraId="5D84E37E" w14:textId="239868A2" w:rsidR="00C836F2" w:rsidRPr="001928B5" w:rsidRDefault="00043423" w:rsidP="001928B5">
      <w:pPr>
        <w:pStyle w:val="01Paragraphe0"/>
      </w:pPr>
      <w:r>
        <w:t xml:space="preserve">Il n’y a pas de série spécifique U10. </w:t>
      </w:r>
      <w:r w:rsidR="00C836F2" w:rsidRPr="001928B5">
        <w:t xml:space="preserve">Les joueurs U10 partent des </w:t>
      </w:r>
      <w:r w:rsidR="001928B5" w:rsidRPr="001928B5">
        <w:t>mêmes départs que les Poussins</w:t>
      </w:r>
      <w:r w:rsidR="00B712DE">
        <w:t>.</w:t>
      </w:r>
    </w:p>
    <w:p w14:paraId="41EFDFBF" w14:textId="086AF2A5" w:rsidR="00E77E85" w:rsidRDefault="003D6AB0" w:rsidP="00756375">
      <w:pPr>
        <w:pStyle w:val="02GParag"/>
      </w:pPr>
      <w:bookmarkStart w:id="19" w:name="_Hlk91096173"/>
      <w:bookmarkEnd w:id="18"/>
      <w:r>
        <w:t>Classement et d</w:t>
      </w:r>
      <w:r w:rsidR="00E77E85">
        <w:t>épartage</w:t>
      </w:r>
    </w:p>
    <w:p w14:paraId="21C2F41F" w14:textId="77777777" w:rsidR="003D6AB0" w:rsidRDefault="003D6AB0" w:rsidP="00C91F7B">
      <w:pPr>
        <w:pStyle w:val="01Paragraphe0"/>
      </w:pPr>
      <w:r>
        <w:t>Il n’y a pas de classement spécifique U10.</w:t>
      </w:r>
    </w:p>
    <w:bookmarkEnd w:id="19"/>
    <w:p w14:paraId="46796553" w14:textId="6C76B9CE" w:rsidR="00C91F7B" w:rsidRPr="00260E0E" w:rsidRDefault="00C91F7B" w:rsidP="00C91F7B">
      <w:pPr>
        <w:pStyle w:val="01Paragraphe0"/>
      </w:pPr>
      <w:r w:rsidRPr="00260E0E">
        <w:t xml:space="preserve">En cas d'égalité́ pour la première place pour chaque catégorie, les joueurs concernés partent en play off </w:t>
      </w:r>
      <w:r w:rsidRPr="007A106D">
        <w:t>« trou par trou »</w:t>
      </w:r>
      <w:r>
        <w:t xml:space="preserve"> </w:t>
      </w:r>
      <w:r w:rsidRPr="00260E0E">
        <w:t xml:space="preserve">sur le ou les trous désignés par le Comité́ d’Epreuve. </w:t>
      </w:r>
    </w:p>
    <w:p w14:paraId="5F54CBE5" w14:textId="77777777" w:rsidR="00E77E85" w:rsidRDefault="00E77E85" w:rsidP="00E77E85">
      <w:pPr>
        <w:pStyle w:val="01Paragraphe0"/>
      </w:pPr>
      <w:r w:rsidRPr="00C455CB">
        <w:t>Si le play-off est interrompu (conditions climatiques</w:t>
      </w:r>
      <w:r>
        <w:t xml:space="preserve">, </w:t>
      </w:r>
      <w:r w:rsidRPr="00C455CB">
        <w:t>manque de visibilité</w:t>
      </w:r>
      <w:r>
        <w:t>, …</w:t>
      </w:r>
      <w:r w:rsidRPr="00C455CB">
        <w:t>), le départage se f</w:t>
      </w:r>
      <w:r>
        <w:t>ait</w:t>
      </w:r>
      <w:r w:rsidRPr="00C455CB">
        <w:t xml:space="preserve"> sur le score du dernier tour, puis les 9, 6, 3 et le dernier trou puis trou par trou en remontant.</w:t>
      </w:r>
    </w:p>
    <w:p w14:paraId="531F0202" w14:textId="77777777" w:rsidR="00E77E85" w:rsidRPr="00246AB0" w:rsidRDefault="00E77E85" w:rsidP="00756375">
      <w:pPr>
        <w:pStyle w:val="02GParag"/>
      </w:pPr>
      <w:r w:rsidRPr="00246AB0">
        <w:t>Conditions particulières</w:t>
      </w:r>
    </w:p>
    <w:p w14:paraId="541A621F" w14:textId="77777777" w:rsidR="004F5892" w:rsidRPr="004F5892" w:rsidRDefault="004F5892" w:rsidP="004F5892">
      <w:pPr>
        <w:pStyle w:val="01Paragraphe0"/>
      </w:pPr>
      <w:r w:rsidRPr="004F5892">
        <w:t>Les voiturettes sont interdites dès la journée de reconnaissance pour les joueurs et les accompagnateurs.</w:t>
      </w:r>
    </w:p>
    <w:p w14:paraId="679CDD31" w14:textId="77777777" w:rsidR="00E77E85" w:rsidRPr="00246AB0" w:rsidRDefault="00E77E85" w:rsidP="004F5892">
      <w:pPr>
        <w:pStyle w:val="01Paragraphe0"/>
      </w:pPr>
      <w:r w:rsidRPr="004F5892">
        <w:t>Chariot est obligatoire pour les U12.</w:t>
      </w:r>
    </w:p>
    <w:p w14:paraId="5A741C12" w14:textId="77777777" w:rsidR="006A0F3B" w:rsidRDefault="006A0F3B" w:rsidP="004F5892">
      <w:pPr>
        <w:pStyle w:val="01Paragraphe0"/>
      </w:pPr>
      <w:r>
        <w:t xml:space="preserve">Pendant tout le déroulement de ce championnat, les accompagnateurs quels qu'ils soient, parents, entraîneurs, dirigeants de Ligues ou de Clubs, etc... devront se tenir sur le parcours à une distance raisonnable des joueurs, c'est-à-dire ne leur permettant pas de donner des conseils. </w:t>
      </w:r>
    </w:p>
    <w:p w14:paraId="3365CB30" w14:textId="77777777" w:rsidR="006A0F3B" w:rsidRPr="00BC68D9" w:rsidRDefault="006A0F3B" w:rsidP="004F5892">
      <w:pPr>
        <w:pStyle w:val="01Paragraphe0"/>
      </w:pPr>
      <w:r w:rsidRPr="004F5892">
        <w:lastRenderedPageBreak/>
        <w:t>En cas d’infraction au code du comportement par un spectateur, accompagnateur, parent, celui-ci pourra être convoqué devant le Comité de l’épreuve qui pourra lui signifier de quitter le club.</w:t>
      </w:r>
    </w:p>
    <w:p w14:paraId="009A4EA5" w14:textId="77777777" w:rsidR="00E77E85" w:rsidRDefault="00E77E85" w:rsidP="00E77E85">
      <w:pPr>
        <w:pStyle w:val="Titre3"/>
      </w:pPr>
      <w:r>
        <w:t>Engagement</w:t>
      </w:r>
    </w:p>
    <w:p w14:paraId="04F50BCC" w14:textId="77777777" w:rsidR="00C35899" w:rsidRPr="00602856" w:rsidRDefault="00C35899" w:rsidP="00C35899">
      <w:pPr>
        <w:pStyle w:val="02GParag"/>
      </w:pPr>
      <w:r>
        <w:t>Inscriptions</w:t>
      </w:r>
    </w:p>
    <w:p w14:paraId="47D25478" w14:textId="77777777" w:rsidR="00C35899" w:rsidRPr="0046570F" w:rsidRDefault="00C35899" w:rsidP="00C35899">
      <w:pPr>
        <w:pStyle w:val="02GPara"/>
      </w:pPr>
      <w:r>
        <w:rPr>
          <w:highlight w:val="cyan"/>
        </w:rPr>
        <w:t>Indiquer le mode d’inscription que vous souhaitez</w:t>
      </w:r>
      <w:r w:rsidRPr="0046570F">
        <w:t>.</w:t>
      </w:r>
    </w:p>
    <w:p w14:paraId="6AFF64BF" w14:textId="77777777" w:rsidR="00C35899" w:rsidRPr="00767988" w:rsidRDefault="00C35899" w:rsidP="00C35899">
      <w:pPr>
        <w:pStyle w:val="01Paragraphe0"/>
        <w:rPr>
          <w:highlight w:val="yellow"/>
        </w:rPr>
      </w:pPr>
      <w:r w:rsidRPr="00767988">
        <w:rPr>
          <w:highlight w:val="yellow"/>
        </w:rPr>
        <w:t>Les inscriptions se font par courrier, accompagné du droit d’engagement, adressé au Golf de …………</w:t>
      </w:r>
    </w:p>
    <w:p w14:paraId="62C8D577" w14:textId="77777777" w:rsidR="00C35899" w:rsidRPr="00767988" w:rsidRDefault="00C35899" w:rsidP="00C35899">
      <w:pPr>
        <w:pStyle w:val="01Paragraphe0"/>
        <w:rPr>
          <w:highlight w:val="yellow"/>
        </w:rPr>
      </w:pPr>
      <w:r w:rsidRPr="00767988">
        <w:rPr>
          <w:highlight w:val="yellow"/>
        </w:rPr>
        <w:t>Les inscription se font par internet, avec envoi par courrier du droit d’engagement, à l’adresse : …@...</w:t>
      </w:r>
    </w:p>
    <w:p w14:paraId="4DB22D97" w14:textId="77777777" w:rsidR="00C35899" w:rsidRPr="007A106D" w:rsidRDefault="00C35899" w:rsidP="00C35899">
      <w:pPr>
        <w:pStyle w:val="01Paragraphe0"/>
      </w:pPr>
      <w:r w:rsidRPr="00767988">
        <w:rPr>
          <w:highlight w:val="yellow"/>
        </w:rPr>
        <w:t>Les inscription se font sur le site du golf : https://.......</w:t>
      </w:r>
    </w:p>
    <w:p w14:paraId="38169FEB" w14:textId="77777777" w:rsidR="00E77E85" w:rsidRDefault="00E77E85" w:rsidP="00756375">
      <w:pPr>
        <w:pStyle w:val="02GParag"/>
      </w:pPr>
      <w:r>
        <w:t>Droits d’engagement</w:t>
      </w:r>
    </w:p>
    <w:p w14:paraId="5701CBAB" w14:textId="23021879" w:rsidR="00E77E85" w:rsidRPr="0077570B" w:rsidRDefault="00E77E85" w:rsidP="00E77E85">
      <w:pPr>
        <w:pStyle w:val="21Puces"/>
        <w:tabs>
          <w:tab w:val="decimal" w:pos="6237"/>
        </w:tabs>
      </w:pPr>
      <w:r w:rsidRPr="0077570B">
        <w:t>Jeunes :</w:t>
      </w:r>
      <w:r w:rsidRPr="0077570B">
        <w:tab/>
      </w:r>
      <w:r w:rsidR="00B82872">
        <w:t>5</w:t>
      </w:r>
      <w:r w:rsidRPr="0077570B">
        <w:t>0 €</w:t>
      </w:r>
    </w:p>
    <w:p w14:paraId="7AEF3C07" w14:textId="77777777" w:rsidR="00E77E85" w:rsidRPr="00602856" w:rsidRDefault="00E77E85" w:rsidP="00756375">
      <w:pPr>
        <w:pStyle w:val="02GParag"/>
      </w:pPr>
      <w:r>
        <w:t>Clôture des engagements</w:t>
      </w:r>
    </w:p>
    <w:p w14:paraId="46DEE1BD" w14:textId="0CE86FDF" w:rsidR="00E77E85" w:rsidRPr="007A106D" w:rsidRDefault="00E77E85" w:rsidP="00E77E85">
      <w:pPr>
        <w:pStyle w:val="01Paragraphe0"/>
      </w:pPr>
      <w:r>
        <w:t>Seule la date de réception</w:t>
      </w:r>
      <w:r w:rsidRPr="008564C8">
        <w:t xml:space="preserve"> des inscriptions</w:t>
      </w:r>
      <w:r>
        <w:t xml:space="preserve"> est</w:t>
      </w:r>
      <w:r w:rsidRPr="008564C8">
        <w:t xml:space="preserve"> prise en compte dans l’établissement de la liste officielle</w:t>
      </w:r>
      <w:r>
        <w:t xml:space="preserve">. </w:t>
      </w:r>
      <w:r w:rsidRPr="007A106D">
        <w:t>Tout joueur déclarant forfait après la date limite d’inscription reste redevable du droit d’engagement.</w:t>
      </w:r>
    </w:p>
    <w:p w14:paraId="6F86D99D" w14:textId="77777777" w:rsidR="00E77E85" w:rsidRPr="00602856" w:rsidRDefault="00E77E85" w:rsidP="00756375">
      <w:pPr>
        <w:pStyle w:val="02GParag"/>
      </w:pPr>
      <w:r>
        <w:t>Liste des inscrits</w:t>
      </w:r>
    </w:p>
    <w:p w14:paraId="378CB2F9" w14:textId="77777777" w:rsidR="00F73407" w:rsidRDefault="00F73407" w:rsidP="00F73407">
      <w:pPr>
        <w:pStyle w:val="01Paragraphe0"/>
      </w:pPr>
      <w:r>
        <w:t xml:space="preserve">Les joueurs n’étant pas en conformité avec les conditions de participation (licence, certificat médical et droit de jeu fédéral) 7 jours avant le début de l’épreuve, sont retirés de la liste des inscrits. </w:t>
      </w:r>
    </w:p>
    <w:p w14:paraId="6555B1B3" w14:textId="77777777" w:rsidR="00E77E85" w:rsidRDefault="00E77E85" w:rsidP="00756375">
      <w:pPr>
        <w:pStyle w:val="02GParag"/>
      </w:pPr>
      <w:r>
        <w:t>Nombre de joueurs</w:t>
      </w:r>
    </w:p>
    <w:p w14:paraId="238F1FDB" w14:textId="77777777" w:rsidR="00E77E85" w:rsidRPr="006F600D" w:rsidRDefault="00E77E85" w:rsidP="00E77E85">
      <w:pPr>
        <w:pStyle w:val="10Commentaire"/>
        <w:rPr>
          <w:highlight w:val="cyan"/>
        </w:rPr>
      </w:pPr>
      <w:r w:rsidRPr="006F600D">
        <w:rPr>
          <w:highlight w:val="cyan"/>
        </w:rPr>
        <w:t>Suivant Règlements fédéraux ou limitation par le club.</w:t>
      </w:r>
    </w:p>
    <w:tbl>
      <w:tblPr>
        <w:tblStyle w:val="Grilledutableau"/>
        <w:tblW w:w="0" w:type="auto"/>
        <w:tblInd w:w="142" w:type="dxa"/>
        <w:tblBorders>
          <w:top w:val="none" w:sz="0" w:space="0" w:color="auto"/>
          <w:left w:val="none" w:sz="0" w:space="0" w:color="auto"/>
        </w:tblBorders>
        <w:tblLook w:val="04A0" w:firstRow="1" w:lastRow="0" w:firstColumn="1" w:lastColumn="0" w:noHBand="0" w:noVBand="1"/>
      </w:tblPr>
      <w:tblGrid>
        <w:gridCol w:w="1782"/>
        <w:gridCol w:w="1782"/>
        <w:gridCol w:w="1789"/>
        <w:gridCol w:w="1783"/>
        <w:gridCol w:w="1784"/>
      </w:tblGrid>
      <w:tr w:rsidR="00E77E85" w14:paraId="0C1DF6D6" w14:textId="77777777" w:rsidTr="00080559">
        <w:tc>
          <w:tcPr>
            <w:tcW w:w="1782" w:type="dxa"/>
            <w:tcBorders>
              <w:top w:val="nil"/>
              <w:bottom w:val="single" w:sz="4" w:space="0" w:color="auto"/>
              <w:right w:val="nil"/>
            </w:tcBorders>
          </w:tcPr>
          <w:p w14:paraId="77A558BE" w14:textId="77777777" w:rsidR="00E77E85" w:rsidRPr="00592BEA" w:rsidRDefault="00E77E85" w:rsidP="00E91F3B">
            <w:pPr>
              <w:pStyle w:val="01Paragraphe0"/>
            </w:pPr>
            <w:bookmarkStart w:id="20" w:name="_Hlk91096325"/>
            <w:bookmarkStart w:id="21" w:name="_Hlk42509488"/>
          </w:p>
        </w:tc>
        <w:tc>
          <w:tcPr>
            <w:tcW w:w="1782" w:type="dxa"/>
            <w:tcBorders>
              <w:top w:val="nil"/>
              <w:left w:val="nil"/>
              <w:bottom w:val="single" w:sz="4" w:space="0" w:color="auto"/>
              <w:right w:val="nil"/>
            </w:tcBorders>
          </w:tcPr>
          <w:p w14:paraId="1D4A63BE" w14:textId="31115D76" w:rsidR="00E77E85" w:rsidRPr="00592BEA" w:rsidRDefault="00E77E85" w:rsidP="00E91F3B">
            <w:pPr>
              <w:pStyle w:val="01Paragraphe0"/>
            </w:pPr>
          </w:p>
        </w:tc>
        <w:tc>
          <w:tcPr>
            <w:tcW w:w="1789" w:type="dxa"/>
            <w:tcBorders>
              <w:top w:val="nil"/>
              <w:left w:val="nil"/>
              <w:right w:val="nil"/>
            </w:tcBorders>
          </w:tcPr>
          <w:p w14:paraId="49E12718" w14:textId="115969C8" w:rsidR="00E77E85" w:rsidRPr="00592BEA" w:rsidRDefault="00E77E85" w:rsidP="00E91F3B">
            <w:pPr>
              <w:pStyle w:val="01Paragraphe0"/>
            </w:pPr>
          </w:p>
        </w:tc>
        <w:tc>
          <w:tcPr>
            <w:tcW w:w="1783" w:type="dxa"/>
            <w:tcBorders>
              <w:top w:val="nil"/>
              <w:left w:val="nil"/>
            </w:tcBorders>
          </w:tcPr>
          <w:p w14:paraId="5DA5B0F6" w14:textId="4A9A025C" w:rsidR="00E77E85" w:rsidRPr="00592BEA" w:rsidRDefault="00E77E85" w:rsidP="00E91F3B">
            <w:pPr>
              <w:pStyle w:val="01Paragraphe0"/>
            </w:pPr>
          </w:p>
        </w:tc>
        <w:tc>
          <w:tcPr>
            <w:tcW w:w="1784" w:type="dxa"/>
            <w:tcBorders>
              <w:top w:val="single" w:sz="4" w:space="0" w:color="auto"/>
              <w:bottom w:val="single" w:sz="4" w:space="0" w:color="auto"/>
            </w:tcBorders>
          </w:tcPr>
          <w:p w14:paraId="3882C720" w14:textId="77777777" w:rsidR="00E77E85" w:rsidRPr="00592BEA" w:rsidRDefault="00E77E85" w:rsidP="00E91F3B">
            <w:pPr>
              <w:pStyle w:val="01Paragraphe0"/>
            </w:pPr>
            <w:r w:rsidRPr="00592BEA">
              <w:t>Wild cards</w:t>
            </w:r>
          </w:p>
        </w:tc>
      </w:tr>
      <w:tr w:rsidR="00080559" w14:paraId="546FA166" w14:textId="77777777" w:rsidTr="0039181F">
        <w:tc>
          <w:tcPr>
            <w:tcW w:w="1782" w:type="dxa"/>
            <w:tcBorders>
              <w:top w:val="single" w:sz="4" w:space="0" w:color="auto"/>
              <w:left w:val="single" w:sz="4" w:space="0" w:color="auto"/>
            </w:tcBorders>
          </w:tcPr>
          <w:p w14:paraId="74932BE8" w14:textId="77777777" w:rsidR="00080559" w:rsidRPr="00592BEA" w:rsidRDefault="00080559" w:rsidP="00E91F3B">
            <w:pPr>
              <w:pStyle w:val="01Paragraphe0"/>
            </w:pPr>
            <w:r w:rsidRPr="00592BEA">
              <w:t>Total</w:t>
            </w:r>
          </w:p>
        </w:tc>
        <w:tc>
          <w:tcPr>
            <w:tcW w:w="1782" w:type="dxa"/>
            <w:tcBorders>
              <w:top w:val="single" w:sz="4" w:space="0" w:color="auto"/>
              <w:bottom w:val="nil"/>
            </w:tcBorders>
            <w:vAlign w:val="center"/>
          </w:tcPr>
          <w:p w14:paraId="4D085E03" w14:textId="77777777" w:rsidR="00080559" w:rsidRPr="00592BEA" w:rsidRDefault="00080559" w:rsidP="00E91F3B">
            <w:pPr>
              <w:pStyle w:val="01Paragraphe0"/>
            </w:pPr>
            <w:r w:rsidRPr="00592BEA">
              <w:rPr>
                <w:highlight w:val="yellow"/>
              </w:rPr>
              <w:t>120</w:t>
            </w:r>
          </w:p>
        </w:tc>
        <w:tc>
          <w:tcPr>
            <w:tcW w:w="1789" w:type="dxa"/>
          </w:tcPr>
          <w:p w14:paraId="550B874F" w14:textId="6E4E29DC" w:rsidR="00080559" w:rsidRPr="00592BEA" w:rsidRDefault="00080559" w:rsidP="00E91F3B">
            <w:pPr>
              <w:pStyle w:val="01Paragraphe0"/>
              <w:rPr>
                <w:highlight w:val="yellow"/>
              </w:rPr>
            </w:pPr>
            <w:r w:rsidRPr="00592BEA">
              <w:t>Mini Garçons</w:t>
            </w:r>
          </w:p>
        </w:tc>
        <w:tc>
          <w:tcPr>
            <w:tcW w:w="1783" w:type="dxa"/>
          </w:tcPr>
          <w:p w14:paraId="3652C2F5" w14:textId="2FA03B58" w:rsidR="00080559" w:rsidRPr="00592BEA" w:rsidRDefault="00080559" w:rsidP="00E91F3B">
            <w:pPr>
              <w:pStyle w:val="01Paragraphe0"/>
              <w:rPr>
                <w:highlight w:val="yellow"/>
              </w:rPr>
            </w:pPr>
            <w:r w:rsidRPr="00592BEA">
              <w:t>Mini Filles</w:t>
            </w:r>
          </w:p>
        </w:tc>
        <w:tc>
          <w:tcPr>
            <w:tcW w:w="1784" w:type="dxa"/>
            <w:tcBorders>
              <w:top w:val="single" w:sz="4" w:space="0" w:color="auto"/>
              <w:bottom w:val="nil"/>
            </w:tcBorders>
            <w:vAlign w:val="center"/>
          </w:tcPr>
          <w:p w14:paraId="200E0201" w14:textId="3E5BA2FB" w:rsidR="00080559" w:rsidRPr="00592BEA" w:rsidRDefault="00080559" w:rsidP="00E91F3B">
            <w:pPr>
              <w:pStyle w:val="01Paragraphe0"/>
            </w:pPr>
            <w:r w:rsidRPr="00592BEA">
              <w:rPr>
                <w:highlight w:val="yellow"/>
              </w:rPr>
              <w:t>12</w:t>
            </w:r>
            <w:r w:rsidR="00EA15DE">
              <w:t xml:space="preserve"> *</w:t>
            </w:r>
          </w:p>
        </w:tc>
      </w:tr>
      <w:tr w:rsidR="00080559" w14:paraId="4508310A" w14:textId="77777777" w:rsidTr="003214CF">
        <w:tc>
          <w:tcPr>
            <w:tcW w:w="1782" w:type="dxa"/>
            <w:tcBorders>
              <w:top w:val="single" w:sz="4" w:space="0" w:color="auto"/>
              <w:left w:val="single" w:sz="4" w:space="0" w:color="auto"/>
            </w:tcBorders>
          </w:tcPr>
          <w:p w14:paraId="13DEA439" w14:textId="30FA2373" w:rsidR="00080559" w:rsidRPr="00592BEA" w:rsidRDefault="00C836F2" w:rsidP="00E91F3B">
            <w:pPr>
              <w:pStyle w:val="01Paragraphe0"/>
            </w:pPr>
            <w:r>
              <w:t>Benjamins</w:t>
            </w:r>
          </w:p>
        </w:tc>
        <w:tc>
          <w:tcPr>
            <w:tcW w:w="1782" w:type="dxa"/>
            <w:tcBorders>
              <w:top w:val="nil"/>
              <w:bottom w:val="nil"/>
            </w:tcBorders>
            <w:vAlign w:val="center"/>
          </w:tcPr>
          <w:p w14:paraId="5F4EC79E" w14:textId="77777777" w:rsidR="00080559" w:rsidRPr="00592BEA" w:rsidRDefault="00080559" w:rsidP="00E91F3B">
            <w:pPr>
              <w:pStyle w:val="01Paragraphe0"/>
            </w:pPr>
          </w:p>
        </w:tc>
        <w:tc>
          <w:tcPr>
            <w:tcW w:w="1789" w:type="dxa"/>
            <w:vAlign w:val="center"/>
          </w:tcPr>
          <w:p w14:paraId="6C4CD8FB" w14:textId="77777777" w:rsidR="00080559" w:rsidRPr="00592BEA" w:rsidRDefault="00080559" w:rsidP="00E91F3B">
            <w:pPr>
              <w:pStyle w:val="01Paragraphe0"/>
              <w:rPr>
                <w:highlight w:val="yellow"/>
              </w:rPr>
            </w:pPr>
            <w:r w:rsidRPr="00592BEA">
              <w:rPr>
                <w:highlight w:val="yellow"/>
              </w:rPr>
              <w:t>18</w:t>
            </w:r>
          </w:p>
        </w:tc>
        <w:tc>
          <w:tcPr>
            <w:tcW w:w="1783" w:type="dxa"/>
            <w:vAlign w:val="center"/>
          </w:tcPr>
          <w:p w14:paraId="5B2CF431" w14:textId="77777777" w:rsidR="00080559" w:rsidRPr="00592BEA" w:rsidRDefault="00080559" w:rsidP="00E91F3B">
            <w:pPr>
              <w:pStyle w:val="01Paragraphe0"/>
              <w:rPr>
                <w:highlight w:val="yellow"/>
              </w:rPr>
            </w:pPr>
            <w:r w:rsidRPr="00592BEA">
              <w:rPr>
                <w:highlight w:val="yellow"/>
              </w:rPr>
              <w:t>6</w:t>
            </w:r>
          </w:p>
        </w:tc>
        <w:tc>
          <w:tcPr>
            <w:tcW w:w="1784" w:type="dxa"/>
            <w:tcBorders>
              <w:top w:val="nil"/>
              <w:bottom w:val="nil"/>
            </w:tcBorders>
            <w:vAlign w:val="center"/>
          </w:tcPr>
          <w:p w14:paraId="66A0E1ED" w14:textId="77777777" w:rsidR="00080559" w:rsidRPr="00592BEA" w:rsidRDefault="00080559" w:rsidP="00E91F3B">
            <w:pPr>
              <w:pStyle w:val="01Paragraphe0"/>
            </w:pPr>
          </w:p>
        </w:tc>
      </w:tr>
      <w:tr w:rsidR="00080559" w14:paraId="131A1740" w14:textId="77777777" w:rsidTr="00C836F2">
        <w:tc>
          <w:tcPr>
            <w:tcW w:w="1782" w:type="dxa"/>
            <w:tcBorders>
              <w:top w:val="single" w:sz="4" w:space="0" w:color="auto"/>
              <w:left w:val="single" w:sz="4" w:space="0" w:color="auto"/>
              <w:bottom w:val="single" w:sz="4" w:space="0" w:color="auto"/>
            </w:tcBorders>
          </w:tcPr>
          <w:p w14:paraId="664E34B5" w14:textId="29F86BF2" w:rsidR="00080559" w:rsidRPr="00592BEA" w:rsidRDefault="00C836F2" w:rsidP="00E91F3B">
            <w:pPr>
              <w:pStyle w:val="01Paragraphe0"/>
            </w:pPr>
            <w:r>
              <w:t>Poussins</w:t>
            </w:r>
          </w:p>
        </w:tc>
        <w:tc>
          <w:tcPr>
            <w:tcW w:w="1782" w:type="dxa"/>
            <w:tcBorders>
              <w:top w:val="nil"/>
              <w:bottom w:val="nil"/>
            </w:tcBorders>
            <w:vAlign w:val="center"/>
          </w:tcPr>
          <w:p w14:paraId="6148E90E" w14:textId="77777777" w:rsidR="00080559" w:rsidRPr="00592BEA" w:rsidRDefault="00080559" w:rsidP="00E91F3B">
            <w:pPr>
              <w:pStyle w:val="01Paragraphe0"/>
            </w:pPr>
          </w:p>
        </w:tc>
        <w:tc>
          <w:tcPr>
            <w:tcW w:w="1789" w:type="dxa"/>
            <w:vAlign w:val="center"/>
          </w:tcPr>
          <w:p w14:paraId="4521AE1B" w14:textId="77777777" w:rsidR="00080559" w:rsidRPr="00592BEA" w:rsidRDefault="00080559" w:rsidP="00E91F3B">
            <w:pPr>
              <w:pStyle w:val="01Paragraphe0"/>
              <w:rPr>
                <w:highlight w:val="yellow"/>
              </w:rPr>
            </w:pPr>
            <w:r w:rsidRPr="00592BEA">
              <w:rPr>
                <w:highlight w:val="yellow"/>
              </w:rPr>
              <w:t>18</w:t>
            </w:r>
          </w:p>
        </w:tc>
        <w:tc>
          <w:tcPr>
            <w:tcW w:w="1783" w:type="dxa"/>
            <w:vAlign w:val="center"/>
          </w:tcPr>
          <w:p w14:paraId="38210A7D" w14:textId="77777777" w:rsidR="00080559" w:rsidRPr="00592BEA" w:rsidRDefault="00080559" w:rsidP="00E91F3B">
            <w:pPr>
              <w:pStyle w:val="01Paragraphe0"/>
              <w:rPr>
                <w:highlight w:val="yellow"/>
              </w:rPr>
            </w:pPr>
            <w:r w:rsidRPr="00592BEA">
              <w:rPr>
                <w:highlight w:val="yellow"/>
              </w:rPr>
              <w:t>6</w:t>
            </w:r>
          </w:p>
        </w:tc>
        <w:tc>
          <w:tcPr>
            <w:tcW w:w="1784" w:type="dxa"/>
            <w:tcBorders>
              <w:top w:val="nil"/>
              <w:bottom w:val="nil"/>
            </w:tcBorders>
            <w:vAlign w:val="center"/>
          </w:tcPr>
          <w:p w14:paraId="669C3E97" w14:textId="77777777" w:rsidR="00080559" w:rsidRPr="00592BEA" w:rsidRDefault="00080559" w:rsidP="00E91F3B">
            <w:pPr>
              <w:pStyle w:val="01Paragraphe0"/>
            </w:pPr>
          </w:p>
        </w:tc>
      </w:tr>
      <w:tr w:rsidR="00C836F2" w14:paraId="46EAA937" w14:textId="77777777" w:rsidTr="002B30BD">
        <w:tc>
          <w:tcPr>
            <w:tcW w:w="1782" w:type="dxa"/>
            <w:tcBorders>
              <w:top w:val="single" w:sz="4" w:space="0" w:color="auto"/>
              <w:left w:val="single" w:sz="4" w:space="0" w:color="auto"/>
            </w:tcBorders>
          </w:tcPr>
          <w:p w14:paraId="401A4B10" w14:textId="127F9706" w:rsidR="00C836F2" w:rsidRDefault="00C836F2" w:rsidP="00E91F3B">
            <w:pPr>
              <w:pStyle w:val="01Paragraphe0"/>
            </w:pPr>
            <w:bookmarkStart w:id="22" w:name="_Hlk91096275"/>
            <w:r>
              <w:t>U 10</w:t>
            </w:r>
          </w:p>
        </w:tc>
        <w:tc>
          <w:tcPr>
            <w:tcW w:w="1782" w:type="dxa"/>
            <w:tcBorders>
              <w:top w:val="nil"/>
            </w:tcBorders>
            <w:vAlign w:val="center"/>
          </w:tcPr>
          <w:p w14:paraId="4BBE8120" w14:textId="77777777" w:rsidR="00C836F2" w:rsidRPr="00592BEA" w:rsidRDefault="00C836F2" w:rsidP="00E91F3B">
            <w:pPr>
              <w:pStyle w:val="01Paragraphe0"/>
            </w:pPr>
          </w:p>
        </w:tc>
        <w:tc>
          <w:tcPr>
            <w:tcW w:w="3572" w:type="dxa"/>
            <w:gridSpan w:val="2"/>
            <w:vAlign w:val="center"/>
          </w:tcPr>
          <w:p w14:paraId="6A93EF62" w14:textId="5469CEBB" w:rsidR="00C836F2" w:rsidRPr="00592BEA" w:rsidRDefault="00C836F2" w:rsidP="00E91F3B">
            <w:pPr>
              <w:pStyle w:val="01Paragraphe0"/>
              <w:rPr>
                <w:highlight w:val="yellow"/>
              </w:rPr>
            </w:pPr>
            <w:r>
              <w:rPr>
                <w:highlight w:val="yellow"/>
              </w:rPr>
              <w:t>10</w:t>
            </w:r>
          </w:p>
        </w:tc>
        <w:tc>
          <w:tcPr>
            <w:tcW w:w="1784" w:type="dxa"/>
            <w:tcBorders>
              <w:top w:val="nil"/>
            </w:tcBorders>
            <w:vAlign w:val="center"/>
          </w:tcPr>
          <w:p w14:paraId="4853838E" w14:textId="77777777" w:rsidR="00C836F2" w:rsidRPr="00592BEA" w:rsidRDefault="00C836F2" w:rsidP="00E91F3B">
            <w:pPr>
              <w:pStyle w:val="01Paragraphe0"/>
            </w:pPr>
          </w:p>
        </w:tc>
      </w:tr>
      <w:bookmarkEnd w:id="20"/>
      <w:bookmarkEnd w:id="21"/>
      <w:bookmarkEnd w:id="22"/>
    </w:tbl>
    <w:p w14:paraId="12C8427B" w14:textId="77777777" w:rsidR="00EA15DE" w:rsidRPr="008F5C81" w:rsidRDefault="00EA15DE" w:rsidP="00B712DE">
      <w:pPr>
        <w:pStyle w:val="00Ligneetroite"/>
      </w:pPr>
    </w:p>
    <w:p w14:paraId="27AB180A" w14:textId="77777777" w:rsidR="00EA15DE" w:rsidRDefault="00EA15DE" w:rsidP="00EA15DE">
      <w:pPr>
        <w:pStyle w:val="01Paragraphe0"/>
      </w:pPr>
      <w:r>
        <w:t>* Les wild cards sont prioritairement attribuées aux joueurs U10 qui ne rentre pas dans le champ des joueurs et dont l’index est inférieur à 35,4.</w:t>
      </w:r>
    </w:p>
    <w:p w14:paraId="69C609AD" w14:textId="77777777" w:rsidR="00EA15DE" w:rsidRPr="00B712DE" w:rsidRDefault="00EA15DE" w:rsidP="00B712DE">
      <w:pPr>
        <w:pStyle w:val="00Ligneetroite"/>
      </w:pPr>
    </w:p>
    <w:p w14:paraId="2F5B03B9" w14:textId="77777777" w:rsidR="00E77E85" w:rsidRPr="00592BEA" w:rsidRDefault="00E77E85" w:rsidP="00E77E85">
      <w:pPr>
        <w:pStyle w:val="01Paragraphe0"/>
      </w:pPr>
      <w:r w:rsidRPr="00592BEA">
        <w:t>Les joueurs sont retenus dans l’ordre suivant :</w:t>
      </w:r>
    </w:p>
    <w:p w14:paraId="51AA9C42" w14:textId="5C808A0C" w:rsidR="00E77E85" w:rsidRDefault="00C836F2" w:rsidP="00E77E85">
      <w:pPr>
        <w:pStyle w:val="10Commentaire"/>
      </w:pPr>
      <w:bookmarkStart w:id="23" w:name="_Hlk91096904"/>
      <w:r>
        <w:t>Benjamins</w:t>
      </w:r>
    </w:p>
    <w:bookmarkEnd w:id="23"/>
    <w:p w14:paraId="193977D4" w14:textId="77777777" w:rsidR="00E77E85" w:rsidRDefault="00E77E85" w:rsidP="00774D81">
      <w:pPr>
        <w:pStyle w:val="11Puce"/>
      </w:pPr>
      <w:r>
        <w:t>Le classement au</w:t>
      </w:r>
      <w:r w:rsidRPr="004B12DA">
        <w:t xml:space="preserve"> du Mérite </w:t>
      </w:r>
      <w:r>
        <w:t>Jeunes.</w:t>
      </w:r>
    </w:p>
    <w:p w14:paraId="4CB6D06A" w14:textId="77777777" w:rsidR="00E77E85" w:rsidRDefault="00E77E85" w:rsidP="00774D81">
      <w:pPr>
        <w:pStyle w:val="11Puce"/>
      </w:pPr>
      <w:r>
        <w:t>Le rang dans le fichier de moyenne de scores en stroke play.</w:t>
      </w:r>
    </w:p>
    <w:p w14:paraId="1C664887" w14:textId="77777777" w:rsidR="00E77E85" w:rsidRDefault="00E77E85" w:rsidP="00774D81">
      <w:pPr>
        <w:pStyle w:val="11Puce"/>
      </w:pPr>
      <w:r>
        <w:t>L</w:t>
      </w:r>
      <w:r w:rsidRPr="004B12DA">
        <w:t>’index</w:t>
      </w:r>
      <w:r>
        <w:t>.</w:t>
      </w:r>
      <w:r w:rsidRPr="004B12DA">
        <w:t xml:space="preserve"> </w:t>
      </w:r>
    </w:p>
    <w:p w14:paraId="1AF92A9A" w14:textId="77777777" w:rsidR="00E77E85" w:rsidRDefault="00E77E85" w:rsidP="00774D81">
      <w:pPr>
        <w:pStyle w:val="11Puce"/>
      </w:pPr>
      <w:r>
        <w:t>La date</w:t>
      </w:r>
      <w:r w:rsidRPr="00293DF4">
        <w:t xml:space="preserve"> d’arrivée des inscriptions</w:t>
      </w:r>
      <w:r>
        <w:t>.</w:t>
      </w:r>
    </w:p>
    <w:p w14:paraId="63E41B54" w14:textId="77777777" w:rsidR="00E77E85" w:rsidRDefault="00E77E85" w:rsidP="00E77E85">
      <w:pPr>
        <w:pStyle w:val="10Commentaire"/>
      </w:pPr>
      <w:r>
        <w:t>U14</w:t>
      </w:r>
    </w:p>
    <w:p w14:paraId="40F946FF" w14:textId="77777777" w:rsidR="00E77E85" w:rsidRDefault="00E77E85" w:rsidP="00774D81">
      <w:pPr>
        <w:pStyle w:val="11Puce"/>
      </w:pPr>
      <w:r>
        <w:t>Le classement au</w:t>
      </w:r>
      <w:r w:rsidRPr="004B12DA">
        <w:t xml:space="preserve"> du Mérite </w:t>
      </w:r>
      <w:r>
        <w:t>Jeunes.</w:t>
      </w:r>
    </w:p>
    <w:p w14:paraId="36258A8A" w14:textId="77777777" w:rsidR="00E77E85" w:rsidRDefault="00E77E85" w:rsidP="00774D81">
      <w:pPr>
        <w:pStyle w:val="11Puce"/>
      </w:pPr>
      <w:r>
        <w:t>L</w:t>
      </w:r>
      <w:r w:rsidRPr="004B12DA">
        <w:t>’index</w:t>
      </w:r>
      <w:r>
        <w:t>.</w:t>
      </w:r>
      <w:r w:rsidRPr="004B12DA">
        <w:t xml:space="preserve"> </w:t>
      </w:r>
    </w:p>
    <w:p w14:paraId="5940AB2B" w14:textId="693ABD75" w:rsidR="00E77E85" w:rsidRDefault="00E77E85" w:rsidP="00774D81">
      <w:pPr>
        <w:pStyle w:val="11Puce"/>
      </w:pPr>
      <w:r>
        <w:t>La</w:t>
      </w:r>
      <w:r w:rsidR="00C41B4C">
        <w:t xml:space="preserve"> </w:t>
      </w:r>
      <w:r>
        <w:t>date</w:t>
      </w:r>
      <w:r w:rsidRPr="00293DF4">
        <w:t xml:space="preserve"> d’arrivée des inscriptions</w:t>
      </w:r>
      <w:r>
        <w:t>.</w:t>
      </w:r>
    </w:p>
    <w:p w14:paraId="20F38510" w14:textId="77777777" w:rsidR="00E77E85" w:rsidRDefault="00E77E85" w:rsidP="00E77E85">
      <w:pPr>
        <w:pStyle w:val="Titre3"/>
      </w:pPr>
      <w:r>
        <w:t>Organisation</w:t>
      </w:r>
    </w:p>
    <w:p w14:paraId="6AE6A2FF" w14:textId="77777777" w:rsidR="00B712DE" w:rsidRDefault="00B712DE" w:rsidP="00B712DE">
      <w:pPr>
        <w:pStyle w:val="02GParag"/>
      </w:pPr>
      <w:r>
        <w:t>Entrainement</w:t>
      </w:r>
    </w:p>
    <w:p w14:paraId="4367B8E1" w14:textId="77777777" w:rsidR="00B712DE" w:rsidRPr="005A5968" w:rsidRDefault="00B712DE" w:rsidP="00B712DE">
      <w:pPr>
        <w:pStyle w:val="01Paragraphe0"/>
      </w:pPr>
      <w:bookmarkStart w:id="24" w:name="_Hlk114219310"/>
      <w:r>
        <w:t xml:space="preserve">Un parcours de </w:t>
      </w:r>
      <w:r w:rsidRPr="00E203CA">
        <w:t xml:space="preserve">reconnaissance gratuit </w:t>
      </w:r>
      <w:r>
        <w:t xml:space="preserve">est possible, sur réservation, </w:t>
      </w:r>
      <w:r w:rsidRPr="00E41746">
        <w:rPr>
          <w:highlight w:val="yellow"/>
        </w:rPr>
        <w:t>du 22 au 24 septembre</w:t>
      </w:r>
      <w:r>
        <w:t>.</w:t>
      </w:r>
    </w:p>
    <w:bookmarkEnd w:id="24"/>
    <w:p w14:paraId="394474A1" w14:textId="77777777" w:rsidR="00E77E85" w:rsidRPr="00602856" w:rsidRDefault="00E77E85" w:rsidP="00756375">
      <w:pPr>
        <w:pStyle w:val="02GParag"/>
      </w:pPr>
      <w:r>
        <w:t>Tirage des départs</w:t>
      </w:r>
    </w:p>
    <w:p w14:paraId="3402618A" w14:textId="1EF00627" w:rsidR="00D02F1F" w:rsidRPr="006F600D" w:rsidRDefault="00D02F1F" w:rsidP="00D02F1F">
      <w:pPr>
        <w:pStyle w:val="10Commentaire"/>
        <w:rPr>
          <w:highlight w:val="cyan"/>
        </w:rPr>
      </w:pPr>
      <w:r>
        <w:rPr>
          <w:highlight w:val="cyan"/>
        </w:rPr>
        <w:t>Pour un GPJ sans minimes</w:t>
      </w:r>
      <w:r w:rsidRPr="006F600D">
        <w:rPr>
          <w:highlight w:val="cyan"/>
        </w:rPr>
        <w:t>.</w:t>
      </w:r>
    </w:p>
    <w:p w14:paraId="123B18B6" w14:textId="77777777" w:rsidR="00E77E85" w:rsidRDefault="00E77E85" w:rsidP="00E77E85">
      <w:pPr>
        <w:pStyle w:val="01Paragraphe0"/>
      </w:pPr>
      <w:r>
        <w:t>Le tirage des départs se fait :</w:t>
      </w:r>
    </w:p>
    <w:p w14:paraId="61DB8762" w14:textId="0DD1F062" w:rsidR="00774D81" w:rsidRPr="00774D81" w:rsidRDefault="00774D81" w:rsidP="00774D81">
      <w:pPr>
        <w:pStyle w:val="11Puce"/>
      </w:pPr>
      <w:r w:rsidRPr="00774D81">
        <w:lastRenderedPageBreak/>
        <w:t>Lors du 1er tour, faire jouer les benjamins filles, les benjamins Garçons, les U12 filles puis les U12 Garçons, dans l'ordre de la liste des index.</w:t>
      </w:r>
    </w:p>
    <w:p w14:paraId="3DE5B4E3" w14:textId="556CC37C" w:rsidR="00774D81" w:rsidRPr="00774D81" w:rsidRDefault="00774D81" w:rsidP="00774D81">
      <w:pPr>
        <w:pStyle w:val="11Puce"/>
      </w:pPr>
      <w:r w:rsidRPr="00774D81">
        <w:t>Lors du 2ème tour, faire jouer les U12 Garçons, les U12 filles, les benjamins Garçons puis les benjamins filles, dans l’ordre inverse des résultats.</w:t>
      </w:r>
    </w:p>
    <w:p w14:paraId="07406863" w14:textId="7928B778" w:rsidR="00D02F1F" w:rsidRPr="006F600D" w:rsidRDefault="00D02F1F" w:rsidP="00D02F1F">
      <w:pPr>
        <w:pStyle w:val="10Commentaire"/>
        <w:rPr>
          <w:highlight w:val="cyan"/>
        </w:rPr>
      </w:pPr>
      <w:r>
        <w:rPr>
          <w:highlight w:val="cyan"/>
        </w:rPr>
        <w:t>Pour un GPJ avec minimes</w:t>
      </w:r>
      <w:r w:rsidRPr="006F600D">
        <w:rPr>
          <w:highlight w:val="cyan"/>
        </w:rPr>
        <w:t>.</w:t>
      </w:r>
    </w:p>
    <w:p w14:paraId="4CF15004" w14:textId="77777777" w:rsidR="00D02F1F" w:rsidRDefault="00D02F1F" w:rsidP="00D02F1F">
      <w:pPr>
        <w:pStyle w:val="01Paragraphe0"/>
      </w:pPr>
      <w:r>
        <w:t>Le tirage des départs se fait :</w:t>
      </w:r>
    </w:p>
    <w:p w14:paraId="3B367536" w14:textId="0E29FB84" w:rsidR="00D02F1F" w:rsidRDefault="00D02F1F" w:rsidP="00554434">
      <w:pPr>
        <w:pStyle w:val="11Puce"/>
      </w:pPr>
      <w:r>
        <w:t>Lors du 1er tour, faire jouer les minimes filles, les minimes garçons, les benjamins filles, les benjamins Garçons, les U12 filles puis les U12 Garçons, dans l’ordre de la liste des index.</w:t>
      </w:r>
    </w:p>
    <w:p w14:paraId="44FE21AC" w14:textId="244E6AD1" w:rsidR="00D02F1F" w:rsidRPr="00774D81" w:rsidRDefault="00D02F1F" w:rsidP="003A1ED7">
      <w:pPr>
        <w:pStyle w:val="11Puce"/>
      </w:pPr>
      <w:r>
        <w:t>Lors du 2ème tour, faire jouer les U12 Garçons, les U12 filles, les benjamins Garçons, les benjamins filles, les minimes garçons puis les minimes filles dans l’ordre inverse des résultats.</w:t>
      </w:r>
    </w:p>
    <w:p w14:paraId="58E6F409" w14:textId="77777777" w:rsidR="00E77E85" w:rsidRDefault="00E77E85" w:rsidP="00756375">
      <w:pPr>
        <w:pStyle w:val="02GParag"/>
      </w:pPr>
      <w:r>
        <w:t>Prix et Remise des Prix</w:t>
      </w:r>
    </w:p>
    <w:p w14:paraId="2F2CD2FD" w14:textId="420046BB" w:rsidR="00E77E85" w:rsidRDefault="00E77E85" w:rsidP="00E77E85">
      <w:pPr>
        <w:pStyle w:val="01Paragraphe0"/>
      </w:pPr>
      <w:r>
        <w:t xml:space="preserve">Les </w:t>
      </w:r>
      <w:r w:rsidRPr="00371F8F">
        <w:t>trois premiers de chaque série</w:t>
      </w:r>
      <w:r>
        <w:t xml:space="preserve"> sont primés.</w:t>
      </w:r>
    </w:p>
    <w:p w14:paraId="21B29425" w14:textId="0293F836" w:rsidR="009B4566" w:rsidRDefault="009B4566" w:rsidP="00E77E85">
      <w:pPr>
        <w:pStyle w:val="01Paragraphe0"/>
      </w:pPr>
      <w:r>
        <w:t>Le meilleur U10 garçon et la meilleure U10 fille sont primés.</w:t>
      </w:r>
    </w:p>
    <w:p w14:paraId="01A5D024" w14:textId="77777777" w:rsidR="00B712DE" w:rsidRDefault="00B712DE" w:rsidP="00B712DE">
      <w:pPr>
        <w:pStyle w:val="00Ligneetroite"/>
      </w:pPr>
    </w:p>
    <w:p w14:paraId="65A705F4" w14:textId="5ACA65DC" w:rsidR="00E77E85" w:rsidRDefault="00E77E85" w:rsidP="00E77E85">
      <w:pPr>
        <w:pStyle w:val="01Paragraphe0"/>
        <w:rPr>
          <w:color w:val="000000" w:themeColor="text1"/>
        </w:rPr>
      </w:pPr>
      <w:r>
        <w:rPr>
          <w:color w:val="000000" w:themeColor="text1"/>
        </w:rPr>
        <w:t>La r</w:t>
      </w:r>
      <w:r w:rsidRPr="00371F8F">
        <w:rPr>
          <w:color w:val="000000" w:themeColor="text1"/>
        </w:rPr>
        <w:t>emise des prix</w:t>
      </w:r>
      <w:r>
        <w:rPr>
          <w:color w:val="000000" w:themeColor="text1"/>
        </w:rPr>
        <w:t>, suivi d’un cocktail, est organisée 30 minutes après la rentrée des derniers joueurs.</w:t>
      </w:r>
    </w:p>
    <w:p w14:paraId="539C5DDF" w14:textId="77777777" w:rsidR="00E77E85" w:rsidRDefault="00E77E85" w:rsidP="00E77E85">
      <w:pPr>
        <w:spacing w:after="160" w:line="259" w:lineRule="auto"/>
      </w:pPr>
      <w:r>
        <w:br w:type="page"/>
      </w:r>
    </w:p>
    <w:p w14:paraId="30CA13FF" w14:textId="77777777" w:rsidR="00E77E85" w:rsidRDefault="00E77E85" w:rsidP="00B712DE">
      <w:pPr>
        <w:pStyle w:val="00Ligneetroite"/>
      </w:pPr>
    </w:p>
    <w:p w14:paraId="7CF1C019" w14:textId="77777777" w:rsidR="00080559" w:rsidRPr="009B4894" w:rsidRDefault="00080559" w:rsidP="00080559">
      <w:pPr>
        <w:pStyle w:val="Titre2"/>
      </w:pPr>
      <w:r w:rsidRPr="00545780">
        <w:t xml:space="preserve">Grand Prix Jeunes </w:t>
      </w:r>
      <w:r>
        <w:t xml:space="preserve">de </w:t>
      </w:r>
      <w:r w:rsidRPr="00DC65E7">
        <w:rPr>
          <w:highlight w:val="yellow"/>
        </w:rPr>
        <w:t>…</w:t>
      </w:r>
      <w:r>
        <w:rPr>
          <w:highlight w:val="yellow"/>
        </w:rPr>
        <w:t>..</w:t>
      </w:r>
      <w:r w:rsidRPr="00DC65E7">
        <w:rPr>
          <w:highlight w:val="yellow"/>
        </w:rPr>
        <w:t>.</w:t>
      </w:r>
    </w:p>
    <w:p w14:paraId="3AE74A13" w14:textId="77777777" w:rsidR="00E77E85" w:rsidRPr="009D2A92" w:rsidRDefault="00E77E85" w:rsidP="00080559">
      <w:pPr>
        <w:pStyle w:val="Titre2"/>
      </w:pPr>
      <w:r>
        <w:t>BULLETIN D’ENGAGEMENT</w:t>
      </w:r>
    </w:p>
    <w:p w14:paraId="5611817C" w14:textId="77777777" w:rsidR="00E77E85" w:rsidRPr="00602856" w:rsidRDefault="00E77E85" w:rsidP="00E77E85">
      <w:pPr>
        <w:pStyle w:val="Titre3"/>
      </w:pPr>
      <w:r>
        <w:t>Condition de participation</w:t>
      </w:r>
    </w:p>
    <w:p w14:paraId="78A14FEE" w14:textId="77777777" w:rsidR="00E77E85" w:rsidRDefault="00E77E85" w:rsidP="00E77E85">
      <w:pPr>
        <w:pStyle w:val="01Paragraphe0"/>
      </w:pPr>
      <w:r w:rsidRPr="008C348B">
        <w:t xml:space="preserve">Le joueur doit </w:t>
      </w:r>
      <w:r>
        <w:t>avoir, à la date de clôture des inscriptions,</w:t>
      </w:r>
      <w:r w:rsidRPr="008C348B">
        <w:t xml:space="preserve"> </w:t>
      </w:r>
      <w:r>
        <w:t xml:space="preserve">pris sa licence de l’année en cours, acquitté le droit de jeu fédéral et enregistré son certificat médical ou son questionnaire santé </w:t>
      </w:r>
      <w:r w:rsidRPr="007A106D">
        <w:t>de l’année e</w:t>
      </w:r>
      <w:r>
        <w:t>n cours.</w:t>
      </w:r>
    </w:p>
    <w:p w14:paraId="5F844E27" w14:textId="77777777" w:rsidR="00E77E85" w:rsidRPr="00602856" w:rsidRDefault="00E77E85" w:rsidP="00E77E85">
      <w:pPr>
        <w:pStyle w:val="Titre3"/>
      </w:pPr>
      <w:r>
        <w:t>Inscription</w:t>
      </w:r>
    </w:p>
    <w:p w14:paraId="13A77765" w14:textId="77777777" w:rsidR="00C41B4C" w:rsidRPr="00154C11" w:rsidRDefault="00C41B4C" w:rsidP="00C41B4C">
      <w:pPr>
        <w:pStyle w:val="01Paragraphe0"/>
      </w:pPr>
      <w:r w:rsidRPr="00154C11">
        <w:t>A retourner</w:t>
      </w:r>
      <w:r w:rsidRPr="00AD6AB3">
        <w:t xml:space="preserve"> </w:t>
      </w:r>
      <w:r w:rsidRPr="00154C11">
        <w:t xml:space="preserve">par courrier, accompagné du règlement (chèque à l’ordre </w:t>
      </w:r>
      <w:r w:rsidRPr="00154C11">
        <w:rPr>
          <w:highlight w:val="yellow"/>
        </w:rPr>
        <w:t>XXX</w:t>
      </w:r>
      <w:r w:rsidRPr="00154C11">
        <w:t>).</w:t>
      </w:r>
    </w:p>
    <w:p w14:paraId="1A9C1F55" w14:textId="77777777" w:rsidR="00C41B4C" w:rsidRPr="00F91031" w:rsidRDefault="00C41B4C" w:rsidP="00C41B4C">
      <w:pPr>
        <w:pStyle w:val="04CParag"/>
        <w:rPr>
          <w:highlight w:val="yellow"/>
        </w:rPr>
      </w:pPr>
      <w:r w:rsidRPr="00F91031">
        <w:rPr>
          <w:highlight w:val="yellow"/>
        </w:rPr>
        <w:t>Adresse</w:t>
      </w:r>
    </w:p>
    <w:p w14:paraId="726AB7D9" w14:textId="77777777" w:rsidR="00C41B4C" w:rsidRDefault="00C41B4C" w:rsidP="00C41B4C">
      <w:pPr>
        <w:pStyle w:val="04CParag"/>
      </w:pPr>
      <w:r w:rsidRPr="00F91031">
        <w:rPr>
          <w:highlight w:val="yellow"/>
        </w:rPr>
        <w:t>Adresse</w:t>
      </w:r>
    </w:p>
    <w:p w14:paraId="25183D8A" w14:textId="77777777" w:rsidR="00E77E85" w:rsidRPr="008C348B" w:rsidRDefault="00E77E85" w:rsidP="00E77E85">
      <w:pPr>
        <w:pStyle w:val="01Paragraphe0"/>
      </w:pPr>
      <w:r w:rsidRPr="008564C8">
        <w:t>Seule la date de réception des inscriptions sera prise en compte dans l’établissement de la liste officielle</w:t>
      </w:r>
      <w:r>
        <w:t>.</w:t>
      </w:r>
    </w:p>
    <w:p w14:paraId="183B7622" w14:textId="77777777" w:rsidR="00080559" w:rsidRPr="007D529A" w:rsidRDefault="00080559" w:rsidP="00B712DE">
      <w:pPr>
        <w:pStyle w:val="00Ligneetroite"/>
      </w:pPr>
    </w:p>
    <w:p w14:paraId="3C2FB84A" w14:textId="77777777" w:rsidR="00080559" w:rsidRDefault="00080559" w:rsidP="00080559">
      <w:pPr>
        <w:tabs>
          <w:tab w:val="left" w:leader="dot" w:pos="9072"/>
        </w:tabs>
        <w:spacing w:before="120"/>
        <w:ind w:left="284"/>
      </w:pPr>
      <w:r>
        <w:t xml:space="preserve">NOM PRENOM :  </w:t>
      </w:r>
      <w:r>
        <w:tab/>
      </w:r>
    </w:p>
    <w:p w14:paraId="0DBDC2BB" w14:textId="77777777" w:rsidR="00080559" w:rsidRDefault="00080559" w:rsidP="00080559">
      <w:pPr>
        <w:tabs>
          <w:tab w:val="left" w:leader="dot" w:pos="9072"/>
        </w:tabs>
        <w:spacing w:before="120"/>
        <w:ind w:left="284"/>
      </w:pPr>
      <w:r>
        <w:t xml:space="preserve">DATE DE NAISSANCE :  </w:t>
      </w:r>
      <w:r>
        <w:tab/>
      </w:r>
    </w:p>
    <w:p w14:paraId="43E43D3A" w14:textId="77777777" w:rsidR="00080559" w:rsidRDefault="00080559" w:rsidP="00080559">
      <w:pPr>
        <w:tabs>
          <w:tab w:val="left" w:leader="dot" w:pos="9072"/>
        </w:tabs>
        <w:spacing w:before="120"/>
        <w:ind w:left="284"/>
      </w:pPr>
      <w:r>
        <w:t xml:space="preserve">CLUB : </w:t>
      </w:r>
      <w:r>
        <w:tab/>
      </w:r>
    </w:p>
    <w:p w14:paraId="260DA3E0" w14:textId="77777777" w:rsidR="00080559" w:rsidRDefault="00080559" w:rsidP="00080559">
      <w:pPr>
        <w:tabs>
          <w:tab w:val="left" w:leader="dot" w:pos="9072"/>
        </w:tabs>
        <w:spacing w:before="120"/>
        <w:ind w:left="284"/>
      </w:pPr>
      <w:r>
        <w:t xml:space="preserve">NUMERO DE LICENCE FFG : </w:t>
      </w:r>
      <w:r>
        <w:tab/>
      </w:r>
    </w:p>
    <w:p w14:paraId="74549EFD" w14:textId="77777777" w:rsidR="00080559" w:rsidRDefault="00080559" w:rsidP="00080559">
      <w:pPr>
        <w:tabs>
          <w:tab w:val="left" w:leader="dot" w:pos="9072"/>
        </w:tabs>
        <w:spacing w:before="120"/>
        <w:ind w:left="284"/>
      </w:pPr>
      <w:r>
        <w:t xml:space="preserve">INDEX :  </w:t>
      </w:r>
      <w:r>
        <w:tab/>
      </w:r>
    </w:p>
    <w:p w14:paraId="3C3FBBD6" w14:textId="77777777" w:rsidR="00080559" w:rsidRDefault="00080559" w:rsidP="00080559">
      <w:pPr>
        <w:tabs>
          <w:tab w:val="left" w:leader="dot" w:pos="9072"/>
        </w:tabs>
        <w:spacing w:before="120"/>
        <w:ind w:left="284"/>
      </w:pPr>
      <w:r>
        <w:rPr>
          <w:sz w:val="23"/>
          <w:szCs w:val="23"/>
        </w:rPr>
        <w:t>CLASSEMENT MERITE</w:t>
      </w:r>
      <w:r>
        <w:t xml:space="preserve"> :  </w:t>
      </w:r>
      <w:r>
        <w:tab/>
      </w:r>
    </w:p>
    <w:p w14:paraId="7415C5E6" w14:textId="77777777" w:rsidR="00080559" w:rsidRDefault="00080559" w:rsidP="00080559">
      <w:pPr>
        <w:tabs>
          <w:tab w:val="left" w:leader="dot" w:pos="9072"/>
        </w:tabs>
        <w:spacing w:before="120"/>
        <w:ind w:left="284"/>
      </w:pPr>
      <w:r>
        <w:rPr>
          <w:sz w:val="23"/>
          <w:szCs w:val="23"/>
        </w:rPr>
        <w:t>LICENCE OR JEUNES (OUI – NON)</w:t>
      </w:r>
      <w:r>
        <w:t xml:space="preserve"> : </w:t>
      </w:r>
      <w:r>
        <w:tab/>
      </w:r>
    </w:p>
    <w:p w14:paraId="0255FB80" w14:textId="77777777" w:rsidR="00080559" w:rsidRDefault="00080559" w:rsidP="00080559">
      <w:pPr>
        <w:tabs>
          <w:tab w:val="left" w:leader="dot" w:pos="9072"/>
        </w:tabs>
        <w:spacing w:before="120"/>
        <w:ind w:left="284"/>
      </w:pPr>
      <w:r>
        <w:t xml:space="preserve">TEL : </w:t>
      </w:r>
      <w:r>
        <w:tab/>
      </w:r>
    </w:p>
    <w:p w14:paraId="379E0331" w14:textId="77777777" w:rsidR="00080559" w:rsidRDefault="00080559" w:rsidP="00080559">
      <w:pPr>
        <w:tabs>
          <w:tab w:val="left" w:leader="dot" w:pos="9072"/>
        </w:tabs>
        <w:spacing w:before="120"/>
        <w:ind w:left="284"/>
      </w:pPr>
      <w:r>
        <w:t xml:space="preserve">@MAIL :  </w:t>
      </w:r>
      <w:r>
        <w:tab/>
      </w:r>
    </w:p>
    <w:p w14:paraId="04D771E3" w14:textId="77777777" w:rsidR="00E77E85" w:rsidRDefault="00E77E85" w:rsidP="00E77E85">
      <w:pPr>
        <w:pStyle w:val="Titre3"/>
      </w:pPr>
      <w:r>
        <w:t>Droits d’engagement</w:t>
      </w:r>
    </w:p>
    <w:p w14:paraId="5838CEAE" w14:textId="7CF4C2D5" w:rsidR="00E77E85" w:rsidRPr="0077570B" w:rsidRDefault="00E77E85" w:rsidP="00E77E85">
      <w:pPr>
        <w:pStyle w:val="21Puces"/>
        <w:tabs>
          <w:tab w:val="decimal" w:pos="6237"/>
        </w:tabs>
      </w:pPr>
      <w:r w:rsidRPr="0077570B">
        <w:t>Jeunes :</w:t>
      </w:r>
      <w:r w:rsidRPr="0077570B">
        <w:tab/>
      </w:r>
      <w:r w:rsidR="00B82872">
        <w:t>5</w:t>
      </w:r>
      <w:r w:rsidRPr="0077570B">
        <w:t>0 €</w:t>
      </w:r>
    </w:p>
    <w:bookmarkEnd w:id="2"/>
    <w:bookmarkEnd w:id="3"/>
    <w:bookmarkEnd w:id="4"/>
    <w:bookmarkEnd w:id="5"/>
    <w:bookmarkEnd w:id="6"/>
    <w:bookmarkEnd w:id="7"/>
    <w:bookmarkEnd w:id="8"/>
    <w:bookmarkEnd w:id="9"/>
    <w:bookmarkEnd w:id="10"/>
    <w:bookmarkEnd w:id="11"/>
    <w:bookmarkEnd w:id="12"/>
    <w:bookmarkEnd w:id="13"/>
    <w:p w14:paraId="4556A9A8" w14:textId="239FD5D1" w:rsidR="009D7486" w:rsidRDefault="009D7486" w:rsidP="001005F9">
      <w:pPr>
        <w:pStyle w:val="01Paragraphe0"/>
      </w:pPr>
    </w:p>
    <w:sectPr w:rsidR="009D7486" w:rsidSect="001639E3">
      <w:headerReference w:type="default" r:id="rId11"/>
      <w:pgSz w:w="11907" w:h="16839" w:code="9"/>
      <w:pgMar w:top="1440" w:right="1080" w:bottom="1440" w:left="10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992A" w14:textId="77777777" w:rsidR="001639E3" w:rsidRDefault="001639E3">
      <w:pPr>
        <w:spacing w:after="0" w:line="240" w:lineRule="auto"/>
      </w:pPr>
      <w:r>
        <w:separator/>
      </w:r>
    </w:p>
    <w:p w14:paraId="4129CF4D" w14:textId="77777777" w:rsidR="001639E3" w:rsidRDefault="001639E3"/>
    <w:p w14:paraId="7C029E27" w14:textId="77777777" w:rsidR="001639E3" w:rsidRDefault="001639E3"/>
    <w:p w14:paraId="0B7A2E90" w14:textId="77777777" w:rsidR="001639E3" w:rsidRDefault="001639E3"/>
  </w:endnote>
  <w:endnote w:type="continuationSeparator" w:id="0">
    <w:p w14:paraId="18B36189" w14:textId="77777777" w:rsidR="001639E3" w:rsidRDefault="001639E3">
      <w:pPr>
        <w:spacing w:after="0" w:line="240" w:lineRule="auto"/>
      </w:pPr>
      <w:r>
        <w:continuationSeparator/>
      </w:r>
    </w:p>
    <w:p w14:paraId="34B190AC" w14:textId="77777777" w:rsidR="001639E3" w:rsidRDefault="001639E3"/>
    <w:p w14:paraId="1B07F067" w14:textId="77777777" w:rsidR="001639E3" w:rsidRDefault="001639E3"/>
    <w:p w14:paraId="1A9E51B3" w14:textId="77777777" w:rsidR="001639E3" w:rsidRDefault="00163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E59E" w14:textId="77777777" w:rsidR="001639E3" w:rsidRDefault="001639E3">
      <w:pPr>
        <w:spacing w:after="0" w:line="240" w:lineRule="auto"/>
      </w:pPr>
      <w:r>
        <w:separator/>
      </w:r>
    </w:p>
    <w:p w14:paraId="2563E246" w14:textId="77777777" w:rsidR="001639E3" w:rsidRDefault="001639E3"/>
    <w:p w14:paraId="03EC6549" w14:textId="77777777" w:rsidR="001639E3" w:rsidRDefault="001639E3"/>
    <w:p w14:paraId="1EF64A6F" w14:textId="77777777" w:rsidR="001639E3" w:rsidRDefault="001639E3"/>
  </w:footnote>
  <w:footnote w:type="continuationSeparator" w:id="0">
    <w:p w14:paraId="2A763982" w14:textId="77777777" w:rsidR="001639E3" w:rsidRDefault="001639E3">
      <w:pPr>
        <w:spacing w:after="0" w:line="240" w:lineRule="auto"/>
      </w:pPr>
      <w:r>
        <w:continuationSeparator/>
      </w:r>
    </w:p>
    <w:p w14:paraId="1488EFFE" w14:textId="77777777" w:rsidR="001639E3" w:rsidRDefault="001639E3"/>
    <w:p w14:paraId="646BACDA" w14:textId="77777777" w:rsidR="001639E3" w:rsidRDefault="001639E3"/>
    <w:p w14:paraId="11D30F46" w14:textId="77777777" w:rsidR="001639E3" w:rsidRDefault="001639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F810" w14:textId="19405F1D" w:rsidR="00DB247A" w:rsidRDefault="00D1678E" w:rsidP="00D1678E">
    <w:pPr>
      <w:pStyle w:val="En-tte"/>
      <w:jc w:val="center"/>
    </w:pPr>
    <w:r>
      <w:rPr>
        <w:noProof/>
      </w:rPr>
      <w:drawing>
        <wp:inline distT="0" distB="0" distL="0" distR="0" wp14:anchorId="7FA2C274" wp14:editId="2C39306A">
          <wp:extent cx="1800000" cy="356400"/>
          <wp:effectExtent l="0" t="0" r="0" b="5715"/>
          <wp:docPr id="8" name="Imag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00000" cy="356400"/>
                  </a:xfrm>
                  <a:prstGeom prst="rect">
                    <a:avLst/>
                  </a:prstGeom>
                </pic:spPr>
              </pic:pic>
            </a:graphicData>
          </a:graphic>
        </wp:inline>
      </w:drawing>
    </w:r>
  </w:p>
  <w:p w14:paraId="558D9BD3" w14:textId="3458A4A5" w:rsidR="00AC70E5" w:rsidRDefault="00AC70E5" w:rsidP="00B712DE">
    <w:pPr>
      <w:pStyle w:val="00Ligneetroite"/>
    </w:pPr>
  </w:p>
  <w:p w14:paraId="47B11233" w14:textId="77777777" w:rsidR="00AC70E5" w:rsidRPr="005065B1" w:rsidRDefault="00AC70E5" w:rsidP="00B712DE">
    <w:pPr>
      <w:pStyle w:val="00Ligneetroi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940769"/>
    <w:multiLevelType w:val="hybridMultilevel"/>
    <w:tmpl w:val="637C19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70E4C"/>
    <w:multiLevelType w:val="hybridMultilevel"/>
    <w:tmpl w:val="D59C80DC"/>
    <w:lvl w:ilvl="0" w:tplc="F9001B90">
      <w:start w:val="1"/>
      <w:numFmt w:val="bullet"/>
      <w:pStyle w:val="21Puces"/>
      <w:lvlText w:val=""/>
      <w:lvlJc w:val="left"/>
      <w:pPr>
        <w:ind w:left="5322" w:hanging="360"/>
      </w:pPr>
      <w:rPr>
        <w:rFonts w:ascii="Symbol" w:hAnsi="Symbol" w:hint="default"/>
      </w:rPr>
    </w:lvl>
    <w:lvl w:ilvl="1" w:tplc="E96C5FA0">
      <w:start w:val="1"/>
      <w:numFmt w:val="bullet"/>
      <w:pStyle w:val="22Puces"/>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2A9ADF50">
      <w:numFmt w:val="bullet"/>
      <w:lvlText w:val="•"/>
      <w:lvlJc w:val="left"/>
      <w:pPr>
        <w:ind w:left="2955" w:hanging="435"/>
      </w:pPr>
      <w:rPr>
        <w:rFonts w:ascii="Calibri" w:eastAsia="Times New Roman"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206DB"/>
    <w:multiLevelType w:val="hybridMultilevel"/>
    <w:tmpl w:val="1F935F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77593F"/>
    <w:multiLevelType w:val="hybridMultilevel"/>
    <w:tmpl w:val="1980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17A9B"/>
    <w:multiLevelType w:val="multilevel"/>
    <w:tmpl w:val="0409001D"/>
    <w:styleLink w:val="Styledelistecentral"/>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082FF6"/>
    <w:multiLevelType w:val="hybridMultilevel"/>
    <w:tmpl w:val="5032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0A27B9"/>
    <w:multiLevelType w:val="hybridMultilevel"/>
    <w:tmpl w:val="5ABC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B5D5A"/>
    <w:multiLevelType w:val="hybridMultilevel"/>
    <w:tmpl w:val="643857A0"/>
    <w:lvl w:ilvl="0" w:tplc="EE18C1BE">
      <w:start w:val="1"/>
      <w:numFmt w:val="bullet"/>
      <w:pStyle w:val="11Puce"/>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444617802">
    <w:abstractNumId w:val="4"/>
  </w:num>
  <w:num w:numId="2" w16cid:durableId="1097366574">
    <w:abstractNumId w:val="1"/>
  </w:num>
  <w:num w:numId="3" w16cid:durableId="1953517661">
    <w:abstractNumId w:val="6"/>
  </w:num>
  <w:num w:numId="4" w16cid:durableId="1060127913">
    <w:abstractNumId w:val="5"/>
  </w:num>
  <w:num w:numId="5" w16cid:durableId="1485969917">
    <w:abstractNumId w:val="3"/>
  </w:num>
  <w:num w:numId="6" w16cid:durableId="616257993">
    <w:abstractNumId w:val="7"/>
  </w:num>
  <w:num w:numId="7" w16cid:durableId="1831287069">
    <w:abstractNumId w:val="0"/>
  </w:num>
  <w:num w:numId="8" w16cid:durableId="447546375">
    <w:abstractNumId w:val="2"/>
  </w:num>
  <w:num w:numId="9" w16cid:durableId="62026970">
    <w:abstractNumId w:val="7"/>
  </w:num>
  <w:num w:numId="10" w16cid:durableId="106537186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53B8"/>
    <w:rsid w:val="00000838"/>
    <w:rsid w:val="000009C1"/>
    <w:rsid w:val="000047E8"/>
    <w:rsid w:val="00005666"/>
    <w:rsid w:val="00005B9A"/>
    <w:rsid w:val="00006C98"/>
    <w:rsid w:val="00010718"/>
    <w:rsid w:val="00011194"/>
    <w:rsid w:val="0001338D"/>
    <w:rsid w:val="00013D11"/>
    <w:rsid w:val="00014CB5"/>
    <w:rsid w:val="000173FF"/>
    <w:rsid w:val="0001746F"/>
    <w:rsid w:val="000210BA"/>
    <w:rsid w:val="00022722"/>
    <w:rsid w:val="00023CFD"/>
    <w:rsid w:val="00025D07"/>
    <w:rsid w:val="0002635E"/>
    <w:rsid w:val="00026ACB"/>
    <w:rsid w:val="0003201F"/>
    <w:rsid w:val="00032720"/>
    <w:rsid w:val="00032AB4"/>
    <w:rsid w:val="00032B69"/>
    <w:rsid w:val="00036737"/>
    <w:rsid w:val="0003698F"/>
    <w:rsid w:val="00036C87"/>
    <w:rsid w:val="0004064A"/>
    <w:rsid w:val="000408A1"/>
    <w:rsid w:val="00042165"/>
    <w:rsid w:val="00043423"/>
    <w:rsid w:val="000439E9"/>
    <w:rsid w:val="00043A73"/>
    <w:rsid w:val="000453DF"/>
    <w:rsid w:val="00047755"/>
    <w:rsid w:val="00051552"/>
    <w:rsid w:val="00051A8A"/>
    <w:rsid w:val="00051AA4"/>
    <w:rsid w:val="00053875"/>
    <w:rsid w:val="00057DEC"/>
    <w:rsid w:val="00060865"/>
    <w:rsid w:val="00064DB4"/>
    <w:rsid w:val="00064E42"/>
    <w:rsid w:val="000650D6"/>
    <w:rsid w:val="00066F33"/>
    <w:rsid w:val="000676C2"/>
    <w:rsid w:val="00070908"/>
    <w:rsid w:val="00071011"/>
    <w:rsid w:val="000712EB"/>
    <w:rsid w:val="000723CB"/>
    <w:rsid w:val="000749A3"/>
    <w:rsid w:val="00074B9A"/>
    <w:rsid w:val="00076780"/>
    <w:rsid w:val="00080559"/>
    <w:rsid w:val="00082121"/>
    <w:rsid w:val="00082183"/>
    <w:rsid w:val="00082682"/>
    <w:rsid w:val="00082B05"/>
    <w:rsid w:val="00083977"/>
    <w:rsid w:val="00085578"/>
    <w:rsid w:val="00085978"/>
    <w:rsid w:val="00085C4A"/>
    <w:rsid w:val="0008629C"/>
    <w:rsid w:val="0008728F"/>
    <w:rsid w:val="0009150B"/>
    <w:rsid w:val="00091D6B"/>
    <w:rsid w:val="00091FAD"/>
    <w:rsid w:val="00093AF1"/>
    <w:rsid w:val="00094788"/>
    <w:rsid w:val="00094E94"/>
    <w:rsid w:val="000960EE"/>
    <w:rsid w:val="000A30AA"/>
    <w:rsid w:val="000A32C8"/>
    <w:rsid w:val="000A4544"/>
    <w:rsid w:val="000A7D66"/>
    <w:rsid w:val="000B33D9"/>
    <w:rsid w:val="000B5CEA"/>
    <w:rsid w:val="000B5FE3"/>
    <w:rsid w:val="000B7847"/>
    <w:rsid w:val="000C1106"/>
    <w:rsid w:val="000C2EDD"/>
    <w:rsid w:val="000C4E41"/>
    <w:rsid w:val="000C66E3"/>
    <w:rsid w:val="000C68E7"/>
    <w:rsid w:val="000C7AB1"/>
    <w:rsid w:val="000C7F55"/>
    <w:rsid w:val="000D02EE"/>
    <w:rsid w:val="000D0B77"/>
    <w:rsid w:val="000D0D15"/>
    <w:rsid w:val="000D1338"/>
    <w:rsid w:val="000D1575"/>
    <w:rsid w:val="000D4F89"/>
    <w:rsid w:val="000D53BB"/>
    <w:rsid w:val="000D6B53"/>
    <w:rsid w:val="000E03EE"/>
    <w:rsid w:val="000E08AA"/>
    <w:rsid w:val="000E0D45"/>
    <w:rsid w:val="000E1137"/>
    <w:rsid w:val="000E3902"/>
    <w:rsid w:val="000E4134"/>
    <w:rsid w:val="000E42C2"/>
    <w:rsid w:val="000E6E69"/>
    <w:rsid w:val="000E7A61"/>
    <w:rsid w:val="000F0490"/>
    <w:rsid w:val="000F1B83"/>
    <w:rsid w:val="000F1CA4"/>
    <w:rsid w:val="000F250C"/>
    <w:rsid w:val="000F2CE3"/>
    <w:rsid w:val="000F2DFA"/>
    <w:rsid w:val="000F6D83"/>
    <w:rsid w:val="001005ED"/>
    <w:rsid w:val="001005F9"/>
    <w:rsid w:val="001015FE"/>
    <w:rsid w:val="00101AEA"/>
    <w:rsid w:val="0010510F"/>
    <w:rsid w:val="001059D7"/>
    <w:rsid w:val="00105F55"/>
    <w:rsid w:val="00106849"/>
    <w:rsid w:val="00106E95"/>
    <w:rsid w:val="00110A98"/>
    <w:rsid w:val="00110BC2"/>
    <w:rsid w:val="0011251E"/>
    <w:rsid w:val="00120756"/>
    <w:rsid w:val="0012252E"/>
    <w:rsid w:val="0012282C"/>
    <w:rsid w:val="00123A91"/>
    <w:rsid w:val="00123DB5"/>
    <w:rsid w:val="00124250"/>
    <w:rsid w:val="0012510D"/>
    <w:rsid w:val="001258BF"/>
    <w:rsid w:val="00125C85"/>
    <w:rsid w:val="0012601C"/>
    <w:rsid w:val="00127C5D"/>
    <w:rsid w:val="00131C51"/>
    <w:rsid w:val="00132D7A"/>
    <w:rsid w:val="00135183"/>
    <w:rsid w:val="00135322"/>
    <w:rsid w:val="00135F4F"/>
    <w:rsid w:val="001364B0"/>
    <w:rsid w:val="00136E78"/>
    <w:rsid w:val="001404EC"/>
    <w:rsid w:val="00141B41"/>
    <w:rsid w:val="00142765"/>
    <w:rsid w:val="00143EA4"/>
    <w:rsid w:val="00144052"/>
    <w:rsid w:val="001441EE"/>
    <w:rsid w:val="001468DA"/>
    <w:rsid w:val="00146975"/>
    <w:rsid w:val="00147944"/>
    <w:rsid w:val="00152345"/>
    <w:rsid w:val="00154EB8"/>
    <w:rsid w:val="00156D2D"/>
    <w:rsid w:val="00157C82"/>
    <w:rsid w:val="001604B9"/>
    <w:rsid w:val="0016143B"/>
    <w:rsid w:val="00161982"/>
    <w:rsid w:val="00162EC8"/>
    <w:rsid w:val="001639E3"/>
    <w:rsid w:val="00164757"/>
    <w:rsid w:val="00165541"/>
    <w:rsid w:val="001658FE"/>
    <w:rsid w:val="00166EB1"/>
    <w:rsid w:val="0017439D"/>
    <w:rsid w:val="00175740"/>
    <w:rsid w:val="001764D4"/>
    <w:rsid w:val="00177A6C"/>
    <w:rsid w:val="00177BCC"/>
    <w:rsid w:val="001806C7"/>
    <w:rsid w:val="00181A65"/>
    <w:rsid w:val="001827C2"/>
    <w:rsid w:val="00182D4F"/>
    <w:rsid w:val="001834DE"/>
    <w:rsid w:val="00185008"/>
    <w:rsid w:val="001850AC"/>
    <w:rsid w:val="00185490"/>
    <w:rsid w:val="001902F7"/>
    <w:rsid w:val="001923AB"/>
    <w:rsid w:val="001928B5"/>
    <w:rsid w:val="00194534"/>
    <w:rsid w:val="001956C1"/>
    <w:rsid w:val="00196211"/>
    <w:rsid w:val="001A0593"/>
    <w:rsid w:val="001A1DD9"/>
    <w:rsid w:val="001A1F58"/>
    <w:rsid w:val="001A3B45"/>
    <w:rsid w:val="001A41A4"/>
    <w:rsid w:val="001A614A"/>
    <w:rsid w:val="001A6EB8"/>
    <w:rsid w:val="001A7499"/>
    <w:rsid w:val="001B06EB"/>
    <w:rsid w:val="001B134C"/>
    <w:rsid w:val="001B7F03"/>
    <w:rsid w:val="001C0FAA"/>
    <w:rsid w:val="001C1745"/>
    <w:rsid w:val="001C3A17"/>
    <w:rsid w:val="001C4105"/>
    <w:rsid w:val="001C435B"/>
    <w:rsid w:val="001C66DB"/>
    <w:rsid w:val="001D0245"/>
    <w:rsid w:val="001D0951"/>
    <w:rsid w:val="001D2ABD"/>
    <w:rsid w:val="001D3BB9"/>
    <w:rsid w:val="001D68C4"/>
    <w:rsid w:val="001D6B56"/>
    <w:rsid w:val="001D73BF"/>
    <w:rsid w:val="001D788A"/>
    <w:rsid w:val="001E1362"/>
    <w:rsid w:val="001E1DD8"/>
    <w:rsid w:val="001E2F41"/>
    <w:rsid w:val="001E4FEF"/>
    <w:rsid w:val="001E7FE6"/>
    <w:rsid w:val="001F20B5"/>
    <w:rsid w:val="001F20FA"/>
    <w:rsid w:val="001F27FB"/>
    <w:rsid w:val="001F55B0"/>
    <w:rsid w:val="001F58D9"/>
    <w:rsid w:val="001F5A13"/>
    <w:rsid w:val="001F7CE0"/>
    <w:rsid w:val="00201EDD"/>
    <w:rsid w:val="00203FE9"/>
    <w:rsid w:val="00206695"/>
    <w:rsid w:val="00206B74"/>
    <w:rsid w:val="00207294"/>
    <w:rsid w:val="00207899"/>
    <w:rsid w:val="002102B2"/>
    <w:rsid w:val="00210398"/>
    <w:rsid w:val="00211B8B"/>
    <w:rsid w:val="00213260"/>
    <w:rsid w:val="00213A63"/>
    <w:rsid w:val="00216D3F"/>
    <w:rsid w:val="0021742F"/>
    <w:rsid w:val="00221543"/>
    <w:rsid w:val="0022188D"/>
    <w:rsid w:val="0022230F"/>
    <w:rsid w:val="00222C5B"/>
    <w:rsid w:val="00223C94"/>
    <w:rsid w:val="00223EF3"/>
    <w:rsid w:val="00226DA2"/>
    <w:rsid w:val="002271D9"/>
    <w:rsid w:val="002306D3"/>
    <w:rsid w:val="002327F6"/>
    <w:rsid w:val="002340E2"/>
    <w:rsid w:val="00234111"/>
    <w:rsid w:val="0023437A"/>
    <w:rsid w:val="00234B3D"/>
    <w:rsid w:val="002363BF"/>
    <w:rsid w:val="0023713F"/>
    <w:rsid w:val="00240B44"/>
    <w:rsid w:val="00241BE0"/>
    <w:rsid w:val="00242336"/>
    <w:rsid w:val="00243B5A"/>
    <w:rsid w:val="002444B2"/>
    <w:rsid w:val="00246AB0"/>
    <w:rsid w:val="002472AA"/>
    <w:rsid w:val="00252422"/>
    <w:rsid w:val="00252C52"/>
    <w:rsid w:val="00254A5F"/>
    <w:rsid w:val="00254E92"/>
    <w:rsid w:val="00256416"/>
    <w:rsid w:val="00257372"/>
    <w:rsid w:val="00260E0E"/>
    <w:rsid w:val="00261CF6"/>
    <w:rsid w:val="00261E00"/>
    <w:rsid w:val="00264258"/>
    <w:rsid w:val="002643E3"/>
    <w:rsid w:val="00265C1C"/>
    <w:rsid w:val="0026753C"/>
    <w:rsid w:val="002702C0"/>
    <w:rsid w:val="00271E80"/>
    <w:rsid w:val="0027214B"/>
    <w:rsid w:val="00272414"/>
    <w:rsid w:val="00273429"/>
    <w:rsid w:val="00273760"/>
    <w:rsid w:val="002744EC"/>
    <w:rsid w:val="00275295"/>
    <w:rsid w:val="00276519"/>
    <w:rsid w:val="00283116"/>
    <w:rsid w:val="0028319E"/>
    <w:rsid w:val="002842AC"/>
    <w:rsid w:val="00285957"/>
    <w:rsid w:val="00286CD3"/>
    <w:rsid w:val="00290AE9"/>
    <w:rsid w:val="00292DD4"/>
    <w:rsid w:val="00293570"/>
    <w:rsid w:val="002952D3"/>
    <w:rsid w:val="002A1801"/>
    <w:rsid w:val="002A2877"/>
    <w:rsid w:val="002A3AE1"/>
    <w:rsid w:val="002A639B"/>
    <w:rsid w:val="002A6C55"/>
    <w:rsid w:val="002B0480"/>
    <w:rsid w:val="002B04C4"/>
    <w:rsid w:val="002B095D"/>
    <w:rsid w:val="002B2D3D"/>
    <w:rsid w:val="002B30C2"/>
    <w:rsid w:val="002B3291"/>
    <w:rsid w:val="002B33B8"/>
    <w:rsid w:val="002B394B"/>
    <w:rsid w:val="002B5108"/>
    <w:rsid w:val="002B5794"/>
    <w:rsid w:val="002B7E34"/>
    <w:rsid w:val="002C0BC4"/>
    <w:rsid w:val="002C28A9"/>
    <w:rsid w:val="002C2C53"/>
    <w:rsid w:val="002C2D6C"/>
    <w:rsid w:val="002C30B3"/>
    <w:rsid w:val="002C3184"/>
    <w:rsid w:val="002C36CE"/>
    <w:rsid w:val="002C56CC"/>
    <w:rsid w:val="002C5C7B"/>
    <w:rsid w:val="002C605C"/>
    <w:rsid w:val="002C66B6"/>
    <w:rsid w:val="002C687A"/>
    <w:rsid w:val="002C6AB1"/>
    <w:rsid w:val="002D0762"/>
    <w:rsid w:val="002D086A"/>
    <w:rsid w:val="002D3447"/>
    <w:rsid w:val="002D4E8E"/>
    <w:rsid w:val="002D551E"/>
    <w:rsid w:val="002D5A5D"/>
    <w:rsid w:val="002D6C31"/>
    <w:rsid w:val="002D7D44"/>
    <w:rsid w:val="002E12FB"/>
    <w:rsid w:val="002E146C"/>
    <w:rsid w:val="002E1559"/>
    <w:rsid w:val="002E1C5A"/>
    <w:rsid w:val="002E1EB2"/>
    <w:rsid w:val="002E29D4"/>
    <w:rsid w:val="002E2E8B"/>
    <w:rsid w:val="002E36B3"/>
    <w:rsid w:val="002E40CA"/>
    <w:rsid w:val="002E491A"/>
    <w:rsid w:val="002E5CBF"/>
    <w:rsid w:val="002E5CEF"/>
    <w:rsid w:val="002E7942"/>
    <w:rsid w:val="002F02C1"/>
    <w:rsid w:val="002F0D3D"/>
    <w:rsid w:val="002F12FC"/>
    <w:rsid w:val="002F36AB"/>
    <w:rsid w:val="002F3F11"/>
    <w:rsid w:val="002F6804"/>
    <w:rsid w:val="002F7499"/>
    <w:rsid w:val="00302BCA"/>
    <w:rsid w:val="003052A2"/>
    <w:rsid w:val="00305A13"/>
    <w:rsid w:val="00306B70"/>
    <w:rsid w:val="003116E0"/>
    <w:rsid w:val="00311FA7"/>
    <w:rsid w:val="00313AA7"/>
    <w:rsid w:val="00316630"/>
    <w:rsid w:val="00317CFA"/>
    <w:rsid w:val="003214CF"/>
    <w:rsid w:val="003218DD"/>
    <w:rsid w:val="003220EE"/>
    <w:rsid w:val="003222BE"/>
    <w:rsid w:val="0032371A"/>
    <w:rsid w:val="00323DF5"/>
    <w:rsid w:val="0032488B"/>
    <w:rsid w:val="00324F66"/>
    <w:rsid w:val="00325034"/>
    <w:rsid w:val="00326FFC"/>
    <w:rsid w:val="003314C5"/>
    <w:rsid w:val="003330B6"/>
    <w:rsid w:val="00333102"/>
    <w:rsid w:val="0033324C"/>
    <w:rsid w:val="0033406C"/>
    <w:rsid w:val="00334C6F"/>
    <w:rsid w:val="0033564D"/>
    <w:rsid w:val="00337419"/>
    <w:rsid w:val="00337CA9"/>
    <w:rsid w:val="0034022F"/>
    <w:rsid w:val="00342180"/>
    <w:rsid w:val="00343BC0"/>
    <w:rsid w:val="00345995"/>
    <w:rsid w:val="00345B22"/>
    <w:rsid w:val="00346C4D"/>
    <w:rsid w:val="00347094"/>
    <w:rsid w:val="00347BA1"/>
    <w:rsid w:val="00350022"/>
    <w:rsid w:val="00350103"/>
    <w:rsid w:val="003509C2"/>
    <w:rsid w:val="00350BDD"/>
    <w:rsid w:val="00350C62"/>
    <w:rsid w:val="00351562"/>
    <w:rsid w:val="0035267A"/>
    <w:rsid w:val="003529C3"/>
    <w:rsid w:val="003539CD"/>
    <w:rsid w:val="00353CBD"/>
    <w:rsid w:val="00356BB6"/>
    <w:rsid w:val="0035753B"/>
    <w:rsid w:val="003605E2"/>
    <w:rsid w:val="00360B1E"/>
    <w:rsid w:val="00360C47"/>
    <w:rsid w:val="00360C6C"/>
    <w:rsid w:val="00361075"/>
    <w:rsid w:val="00361570"/>
    <w:rsid w:val="0036189E"/>
    <w:rsid w:val="00362AE1"/>
    <w:rsid w:val="0036403D"/>
    <w:rsid w:val="003652B0"/>
    <w:rsid w:val="00367B2D"/>
    <w:rsid w:val="00370453"/>
    <w:rsid w:val="00370D6A"/>
    <w:rsid w:val="0037152C"/>
    <w:rsid w:val="00372470"/>
    <w:rsid w:val="0037470D"/>
    <w:rsid w:val="00381B6C"/>
    <w:rsid w:val="00384018"/>
    <w:rsid w:val="00384077"/>
    <w:rsid w:val="0038464C"/>
    <w:rsid w:val="00384975"/>
    <w:rsid w:val="003863FA"/>
    <w:rsid w:val="0038778B"/>
    <w:rsid w:val="00387BB4"/>
    <w:rsid w:val="00390479"/>
    <w:rsid w:val="00390E87"/>
    <w:rsid w:val="00391073"/>
    <w:rsid w:val="00393103"/>
    <w:rsid w:val="00393A21"/>
    <w:rsid w:val="00393A2F"/>
    <w:rsid w:val="00394692"/>
    <w:rsid w:val="00397DD3"/>
    <w:rsid w:val="003A0635"/>
    <w:rsid w:val="003A0F45"/>
    <w:rsid w:val="003A142C"/>
    <w:rsid w:val="003A4E58"/>
    <w:rsid w:val="003A4F64"/>
    <w:rsid w:val="003B02F6"/>
    <w:rsid w:val="003B06A0"/>
    <w:rsid w:val="003B0BE9"/>
    <w:rsid w:val="003B111E"/>
    <w:rsid w:val="003B167E"/>
    <w:rsid w:val="003B18D6"/>
    <w:rsid w:val="003B5556"/>
    <w:rsid w:val="003B6430"/>
    <w:rsid w:val="003C12DD"/>
    <w:rsid w:val="003C4F65"/>
    <w:rsid w:val="003C76D4"/>
    <w:rsid w:val="003D11AA"/>
    <w:rsid w:val="003D2760"/>
    <w:rsid w:val="003D34AF"/>
    <w:rsid w:val="003D3D1A"/>
    <w:rsid w:val="003D5076"/>
    <w:rsid w:val="003D5106"/>
    <w:rsid w:val="003D6707"/>
    <w:rsid w:val="003D6AB0"/>
    <w:rsid w:val="003D726F"/>
    <w:rsid w:val="003E16A5"/>
    <w:rsid w:val="003E423C"/>
    <w:rsid w:val="003E4CBD"/>
    <w:rsid w:val="003E6857"/>
    <w:rsid w:val="003E698D"/>
    <w:rsid w:val="003F040D"/>
    <w:rsid w:val="003F2AB2"/>
    <w:rsid w:val="003F3229"/>
    <w:rsid w:val="003F52BE"/>
    <w:rsid w:val="003F5DCB"/>
    <w:rsid w:val="003F5EAD"/>
    <w:rsid w:val="00401FDA"/>
    <w:rsid w:val="0040227D"/>
    <w:rsid w:val="004025EA"/>
    <w:rsid w:val="004053B8"/>
    <w:rsid w:val="004055CD"/>
    <w:rsid w:val="00405A21"/>
    <w:rsid w:val="004061AF"/>
    <w:rsid w:val="00406476"/>
    <w:rsid w:val="00407632"/>
    <w:rsid w:val="00407DA3"/>
    <w:rsid w:val="00410166"/>
    <w:rsid w:val="00410D4B"/>
    <w:rsid w:val="00411E3A"/>
    <w:rsid w:val="00412DD8"/>
    <w:rsid w:val="00412EC7"/>
    <w:rsid w:val="004145D1"/>
    <w:rsid w:val="0041507D"/>
    <w:rsid w:val="00417292"/>
    <w:rsid w:val="00417B49"/>
    <w:rsid w:val="004208A6"/>
    <w:rsid w:val="00424EF7"/>
    <w:rsid w:val="00427BB8"/>
    <w:rsid w:val="00430889"/>
    <w:rsid w:val="00430BA0"/>
    <w:rsid w:val="00430DBC"/>
    <w:rsid w:val="00431B86"/>
    <w:rsid w:val="00432821"/>
    <w:rsid w:val="00435D0E"/>
    <w:rsid w:val="00436AE2"/>
    <w:rsid w:val="00436B25"/>
    <w:rsid w:val="00436C15"/>
    <w:rsid w:val="00440326"/>
    <w:rsid w:val="00440589"/>
    <w:rsid w:val="0044066C"/>
    <w:rsid w:val="00442BDD"/>
    <w:rsid w:val="00442D36"/>
    <w:rsid w:val="00447F0E"/>
    <w:rsid w:val="00451527"/>
    <w:rsid w:val="004519C9"/>
    <w:rsid w:val="00451AB6"/>
    <w:rsid w:val="004525B0"/>
    <w:rsid w:val="00452608"/>
    <w:rsid w:val="00455222"/>
    <w:rsid w:val="0045667B"/>
    <w:rsid w:val="00456DCF"/>
    <w:rsid w:val="0045762C"/>
    <w:rsid w:val="00457D11"/>
    <w:rsid w:val="0046183A"/>
    <w:rsid w:val="00462D32"/>
    <w:rsid w:val="00465435"/>
    <w:rsid w:val="0046570F"/>
    <w:rsid w:val="00467BFC"/>
    <w:rsid w:val="004717AA"/>
    <w:rsid w:val="00471AC9"/>
    <w:rsid w:val="00471CBD"/>
    <w:rsid w:val="00472856"/>
    <w:rsid w:val="00473C50"/>
    <w:rsid w:val="00477596"/>
    <w:rsid w:val="00477B39"/>
    <w:rsid w:val="00483D21"/>
    <w:rsid w:val="00484A79"/>
    <w:rsid w:val="004853FF"/>
    <w:rsid w:val="00487B30"/>
    <w:rsid w:val="004900DB"/>
    <w:rsid w:val="004902E9"/>
    <w:rsid w:val="004913E5"/>
    <w:rsid w:val="00492FAC"/>
    <w:rsid w:val="0049328E"/>
    <w:rsid w:val="004939D2"/>
    <w:rsid w:val="00493BE1"/>
    <w:rsid w:val="0049416B"/>
    <w:rsid w:val="0049593A"/>
    <w:rsid w:val="00497F16"/>
    <w:rsid w:val="004A247A"/>
    <w:rsid w:val="004A26FC"/>
    <w:rsid w:val="004A2B64"/>
    <w:rsid w:val="004A3164"/>
    <w:rsid w:val="004A4319"/>
    <w:rsid w:val="004A448A"/>
    <w:rsid w:val="004A551A"/>
    <w:rsid w:val="004A6E6B"/>
    <w:rsid w:val="004B15CB"/>
    <w:rsid w:val="004B1ACA"/>
    <w:rsid w:val="004B44CD"/>
    <w:rsid w:val="004B5AFD"/>
    <w:rsid w:val="004B6240"/>
    <w:rsid w:val="004C0608"/>
    <w:rsid w:val="004C08EC"/>
    <w:rsid w:val="004C1289"/>
    <w:rsid w:val="004C3048"/>
    <w:rsid w:val="004C34C6"/>
    <w:rsid w:val="004C41C7"/>
    <w:rsid w:val="004D0C8C"/>
    <w:rsid w:val="004D343D"/>
    <w:rsid w:val="004D3B85"/>
    <w:rsid w:val="004D3F53"/>
    <w:rsid w:val="004D4EAC"/>
    <w:rsid w:val="004D6446"/>
    <w:rsid w:val="004D644E"/>
    <w:rsid w:val="004D6D77"/>
    <w:rsid w:val="004E1853"/>
    <w:rsid w:val="004E35E8"/>
    <w:rsid w:val="004E3877"/>
    <w:rsid w:val="004E6177"/>
    <w:rsid w:val="004E6243"/>
    <w:rsid w:val="004F18F0"/>
    <w:rsid w:val="004F212C"/>
    <w:rsid w:val="004F2E3E"/>
    <w:rsid w:val="004F3185"/>
    <w:rsid w:val="004F353E"/>
    <w:rsid w:val="004F4154"/>
    <w:rsid w:val="004F5617"/>
    <w:rsid w:val="004F5892"/>
    <w:rsid w:val="00503715"/>
    <w:rsid w:val="00503777"/>
    <w:rsid w:val="00503E00"/>
    <w:rsid w:val="0050456C"/>
    <w:rsid w:val="005065B1"/>
    <w:rsid w:val="00513F0A"/>
    <w:rsid w:val="00516105"/>
    <w:rsid w:val="005175FE"/>
    <w:rsid w:val="00517A92"/>
    <w:rsid w:val="0052033F"/>
    <w:rsid w:val="00520954"/>
    <w:rsid w:val="0052132E"/>
    <w:rsid w:val="00523529"/>
    <w:rsid w:val="00523647"/>
    <w:rsid w:val="00523BF6"/>
    <w:rsid w:val="00525AB5"/>
    <w:rsid w:val="00527AF4"/>
    <w:rsid w:val="00530200"/>
    <w:rsid w:val="0053026C"/>
    <w:rsid w:val="00530318"/>
    <w:rsid w:val="005304D7"/>
    <w:rsid w:val="0053063F"/>
    <w:rsid w:val="005319FA"/>
    <w:rsid w:val="00533B32"/>
    <w:rsid w:val="0053416D"/>
    <w:rsid w:val="005345EF"/>
    <w:rsid w:val="00535B16"/>
    <w:rsid w:val="005424A9"/>
    <w:rsid w:val="005436DB"/>
    <w:rsid w:val="00543FB6"/>
    <w:rsid w:val="00546695"/>
    <w:rsid w:val="00550B4B"/>
    <w:rsid w:val="00551D99"/>
    <w:rsid w:val="00552C3A"/>
    <w:rsid w:val="005549D8"/>
    <w:rsid w:val="00554F89"/>
    <w:rsid w:val="00560961"/>
    <w:rsid w:val="00564704"/>
    <w:rsid w:val="0056563F"/>
    <w:rsid w:val="005661B8"/>
    <w:rsid w:val="005661C1"/>
    <w:rsid w:val="005732B3"/>
    <w:rsid w:val="0057376A"/>
    <w:rsid w:val="00574790"/>
    <w:rsid w:val="00574F14"/>
    <w:rsid w:val="00576EFB"/>
    <w:rsid w:val="00580713"/>
    <w:rsid w:val="0058601D"/>
    <w:rsid w:val="005902AF"/>
    <w:rsid w:val="00590314"/>
    <w:rsid w:val="00590962"/>
    <w:rsid w:val="005919BD"/>
    <w:rsid w:val="00592520"/>
    <w:rsid w:val="005938C5"/>
    <w:rsid w:val="005965A7"/>
    <w:rsid w:val="0059703D"/>
    <w:rsid w:val="005975FC"/>
    <w:rsid w:val="005A0327"/>
    <w:rsid w:val="005A3C13"/>
    <w:rsid w:val="005A41F7"/>
    <w:rsid w:val="005A5DC3"/>
    <w:rsid w:val="005A66E4"/>
    <w:rsid w:val="005A7961"/>
    <w:rsid w:val="005B0E44"/>
    <w:rsid w:val="005B17FC"/>
    <w:rsid w:val="005B7A28"/>
    <w:rsid w:val="005C0C5E"/>
    <w:rsid w:val="005C1641"/>
    <w:rsid w:val="005C3133"/>
    <w:rsid w:val="005C332A"/>
    <w:rsid w:val="005C34FA"/>
    <w:rsid w:val="005C3C1E"/>
    <w:rsid w:val="005C4184"/>
    <w:rsid w:val="005C5839"/>
    <w:rsid w:val="005C669C"/>
    <w:rsid w:val="005C699B"/>
    <w:rsid w:val="005D00C5"/>
    <w:rsid w:val="005D31B8"/>
    <w:rsid w:val="005D465C"/>
    <w:rsid w:val="005D4C85"/>
    <w:rsid w:val="005D5837"/>
    <w:rsid w:val="005D5E54"/>
    <w:rsid w:val="005D6A29"/>
    <w:rsid w:val="005E07E2"/>
    <w:rsid w:val="005E101B"/>
    <w:rsid w:val="005E1787"/>
    <w:rsid w:val="005E340A"/>
    <w:rsid w:val="005E39A6"/>
    <w:rsid w:val="005E4153"/>
    <w:rsid w:val="005E4B04"/>
    <w:rsid w:val="005E5131"/>
    <w:rsid w:val="005E536A"/>
    <w:rsid w:val="005E7983"/>
    <w:rsid w:val="005F1552"/>
    <w:rsid w:val="005F16FB"/>
    <w:rsid w:val="005F1EDB"/>
    <w:rsid w:val="005F40D5"/>
    <w:rsid w:val="005F497D"/>
    <w:rsid w:val="005F52A2"/>
    <w:rsid w:val="005F5684"/>
    <w:rsid w:val="005F657D"/>
    <w:rsid w:val="005F73D4"/>
    <w:rsid w:val="005F7B09"/>
    <w:rsid w:val="0060035F"/>
    <w:rsid w:val="00600CC7"/>
    <w:rsid w:val="00602510"/>
    <w:rsid w:val="00604193"/>
    <w:rsid w:val="006047DE"/>
    <w:rsid w:val="006048E6"/>
    <w:rsid w:val="006053C2"/>
    <w:rsid w:val="00606C09"/>
    <w:rsid w:val="00607159"/>
    <w:rsid w:val="00607833"/>
    <w:rsid w:val="006104DB"/>
    <w:rsid w:val="00612C53"/>
    <w:rsid w:val="0061310D"/>
    <w:rsid w:val="006135FB"/>
    <w:rsid w:val="0061419A"/>
    <w:rsid w:val="00614D1F"/>
    <w:rsid w:val="006164A8"/>
    <w:rsid w:val="00617089"/>
    <w:rsid w:val="006216B8"/>
    <w:rsid w:val="00621BAD"/>
    <w:rsid w:val="006277D0"/>
    <w:rsid w:val="00627980"/>
    <w:rsid w:val="00627AB5"/>
    <w:rsid w:val="00630167"/>
    <w:rsid w:val="006304AB"/>
    <w:rsid w:val="00631305"/>
    <w:rsid w:val="00632FB6"/>
    <w:rsid w:val="00633BD0"/>
    <w:rsid w:val="0064027E"/>
    <w:rsid w:val="006432D4"/>
    <w:rsid w:val="006442D7"/>
    <w:rsid w:val="00644639"/>
    <w:rsid w:val="0064485E"/>
    <w:rsid w:val="006463F2"/>
    <w:rsid w:val="00647236"/>
    <w:rsid w:val="00647EA6"/>
    <w:rsid w:val="006502E3"/>
    <w:rsid w:val="00650925"/>
    <w:rsid w:val="00654016"/>
    <w:rsid w:val="00654293"/>
    <w:rsid w:val="00655461"/>
    <w:rsid w:val="00655FFD"/>
    <w:rsid w:val="00657DBB"/>
    <w:rsid w:val="00661937"/>
    <w:rsid w:val="0066324C"/>
    <w:rsid w:val="00663293"/>
    <w:rsid w:val="00663D79"/>
    <w:rsid w:val="00663E5C"/>
    <w:rsid w:val="006647F0"/>
    <w:rsid w:val="00666C2E"/>
    <w:rsid w:val="00670A9D"/>
    <w:rsid w:val="0067182C"/>
    <w:rsid w:val="00674677"/>
    <w:rsid w:val="00675776"/>
    <w:rsid w:val="006761F6"/>
    <w:rsid w:val="00677AB6"/>
    <w:rsid w:val="00681A1A"/>
    <w:rsid w:val="00682AA0"/>
    <w:rsid w:val="006832D5"/>
    <w:rsid w:val="00683974"/>
    <w:rsid w:val="00685589"/>
    <w:rsid w:val="006914D1"/>
    <w:rsid w:val="006925FF"/>
    <w:rsid w:val="00692DB1"/>
    <w:rsid w:val="00693688"/>
    <w:rsid w:val="006939FD"/>
    <w:rsid w:val="00694599"/>
    <w:rsid w:val="006958A7"/>
    <w:rsid w:val="006A0F3B"/>
    <w:rsid w:val="006A1169"/>
    <w:rsid w:val="006A1B87"/>
    <w:rsid w:val="006A1E66"/>
    <w:rsid w:val="006A42CF"/>
    <w:rsid w:val="006A4EF7"/>
    <w:rsid w:val="006A52C3"/>
    <w:rsid w:val="006A553B"/>
    <w:rsid w:val="006A57CB"/>
    <w:rsid w:val="006A655B"/>
    <w:rsid w:val="006A6F53"/>
    <w:rsid w:val="006A7EE1"/>
    <w:rsid w:val="006B1016"/>
    <w:rsid w:val="006B2377"/>
    <w:rsid w:val="006B2796"/>
    <w:rsid w:val="006B2D9B"/>
    <w:rsid w:val="006B60DC"/>
    <w:rsid w:val="006B7A4B"/>
    <w:rsid w:val="006B7EE6"/>
    <w:rsid w:val="006C2768"/>
    <w:rsid w:val="006C348B"/>
    <w:rsid w:val="006C5392"/>
    <w:rsid w:val="006C5FFE"/>
    <w:rsid w:val="006C6121"/>
    <w:rsid w:val="006D0EE7"/>
    <w:rsid w:val="006D3767"/>
    <w:rsid w:val="006D511F"/>
    <w:rsid w:val="006D6754"/>
    <w:rsid w:val="006D6B0C"/>
    <w:rsid w:val="006E1B93"/>
    <w:rsid w:val="006E1E92"/>
    <w:rsid w:val="006E4424"/>
    <w:rsid w:val="006E6BE5"/>
    <w:rsid w:val="006E7A44"/>
    <w:rsid w:val="006F0AD9"/>
    <w:rsid w:val="006F1C8C"/>
    <w:rsid w:val="006F204C"/>
    <w:rsid w:val="006F262B"/>
    <w:rsid w:val="006F485B"/>
    <w:rsid w:val="006F65B6"/>
    <w:rsid w:val="006F71D1"/>
    <w:rsid w:val="006F7850"/>
    <w:rsid w:val="007009AE"/>
    <w:rsid w:val="00701A9F"/>
    <w:rsid w:val="00702639"/>
    <w:rsid w:val="00703018"/>
    <w:rsid w:val="0070340C"/>
    <w:rsid w:val="00703A12"/>
    <w:rsid w:val="00704876"/>
    <w:rsid w:val="00704F17"/>
    <w:rsid w:val="00705250"/>
    <w:rsid w:val="00705F88"/>
    <w:rsid w:val="00706DD5"/>
    <w:rsid w:val="00712486"/>
    <w:rsid w:val="007131AB"/>
    <w:rsid w:val="00713491"/>
    <w:rsid w:val="00713E22"/>
    <w:rsid w:val="007143E5"/>
    <w:rsid w:val="00715E62"/>
    <w:rsid w:val="007160EA"/>
    <w:rsid w:val="00721242"/>
    <w:rsid w:val="007218BD"/>
    <w:rsid w:val="00724EE5"/>
    <w:rsid w:val="007264C8"/>
    <w:rsid w:val="0072695C"/>
    <w:rsid w:val="00726EE5"/>
    <w:rsid w:val="00730849"/>
    <w:rsid w:val="00730B42"/>
    <w:rsid w:val="007314F1"/>
    <w:rsid w:val="0073180F"/>
    <w:rsid w:val="00731E26"/>
    <w:rsid w:val="00735446"/>
    <w:rsid w:val="00737528"/>
    <w:rsid w:val="0073766B"/>
    <w:rsid w:val="00742FB6"/>
    <w:rsid w:val="007443E3"/>
    <w:rsid w:val="0074497B"/>
    <w:rsid w:val="00750297"/>
    <w:rsid w:val="007519C8"/>
    <w:rsid w:val="00752C4B"/>
    <w:rsid w:val="00752FEE"/>
    <w:rsid w:val="00753B03"/>
    <w:rsid w:val="00754DE6"/>
    <w:rsid w:val="00755762"/>
    <w:rsid w:val="00756375"/>
    <w:rsid w:val="00757253"/>
    <w:rsid w:val="00761974"/>
    <w:rsid w:val="00763E5C"/>
    <w:rsid w:val="007671A0"/>
    <w:rsid w:val="00770ADF"/>
    <w:rsid w:val="00771B20"/>
    <w:rsid w:val="00772368"/>
    <w:rsid w:val="00774C12"/>
    <w:rsid w:val="00774D81"/>
    <w:rsid w:val="0077587D"/>
    <w:rsid w:val="00776D68"/>
    <w:rsid w:val="00781D8A"/>
    <w:rsid w:val="00782625"/>
    <w:rsid w:val="007827A3"/>
    <w:rsid w:val="007835AC"/>
    <w:rsid w:val="00785E3A"/>
    <w:rsid w:val="00790ECE"/>
    <w:rsid w:val="00792793"/>
    <w:rsid w:val="00793B3F"/>
    <w:rsid w:val="00793C31"/>
    <w:rsid w:val="00795288"/>
    <w:rsid w:val="00795893"/>
    <w:rsid w:val="00796025"/>
    <w:rsid w:val="00796293"/>
    <w:rsid w:val="00797380"/>
    <w:rsid w:val="00797E55"/>
    <w:rsid w:val="007A0C29"/>
    <w:rsid w:val="007A1784"/>
    <w:rsid w:val="007A17C7"/>
    <w:rsid w:val="007A2671"/>
    <w:rsid w:val="007A279B"/>
    <w:rsid w:val="007A2D7C"/>
    <w:rsid w:val="007A34A5"/>
    <w:rsid w:val="007A3906"/>
    <w:rsid w:val="007A4D5A"/>
    <w:rsid w:val="007A56EF"/>
    <w:rsid w:val="007A7162"/>
    <w:rsid w:val="007A7FFE"/>
    <w:rsid w:val="007B1CCE"/>
    <w:rsid w:val="007B22A4"/>
    <w:rsid w:val="007B28CC"/>
    <w:rsid w:val="007B339C"/>
    <w:rsid w:val="007B4613"/>
    <w:rsid w:val="007B47EF"/>
    <w:rsid w:val="007B6832"/>
    <w:rsid w:val="007C459F"/>
    <w:rsid w:val="007C53F2"/>
    <w:rsid w:val="007C6FE7"/>
    <w:rsid w:val="007D0B07"/>
    <w:rsid w:val="007D25F8"/>
    <w:rsid w:val="007D5A00"/>
    <w:rsid w:val="007D6912"/>
    <w:rsid w:val="007E0D2B"/>
    <w:rsid w:val="007E533C"/>
    <w:rsid w:val="007E543A"/>
    <w:rsid w:val="007E6B0C"/>
    <w:rsid w:val="007E6FA0"/>
    <w:rsid w:val="007E7534"/>
    <w:rsid w:val="007E7A91"/>
    <w:rsid w:val="007E7F01"/>
    <w:rsid w:val="007E7F09"/>
    <w:rsid w:val="007F0620"/>
    <w:rsid w:val="007F6ACA"/>
    <w:rsid w:val="007F6D93"/>
    <w:rsid w:val="007F7836"/>
    <w:rsid w:val="007F78D8"/>
    <w:rsid w:val="00801873"/>
    <w:rsid w:val="00803D0A"/>
    <w:rsid w:val="00803DE8"/>
    <w:rsid w:val="00807195"/>
    <w:rsid w:val="0081005D"/>
    <w:rsid w:val="00810612"/>
    <w:rsid w:val="00810922"/>
    <w:rsid w:val="00810D23"/>
    <w:rsid w:val="00810DE7"/>
    <w:rsid w:val="008128F6"/>
    <w:rsid w:val="0081400C"/>
    <w:rsid w:val="008142F8"/>
    <w:rsid w:val="0081471C"/>
    <w:rsid w:val="00814E0D"/>
    <w:rsid w:val="00815776"/>
    <w:rsid w:val="00815BCB"/>
    <w:rsid w:val="008162AA"/>
    <w:rsid w:val="00816E85"/>
    <w:rsid w:val="00817067"/>
    <w:rsid w:val="00821C38"/>
    <w:rsid w:val="00823730"/>
    <w:rsid w:val="008243BB"/>
    <w:rsid w:val="008255D1"/>
    <w:rsid w:val="0083284D"/>
    <w:rsid w:val="0083321F"/>
    <w:rsid w:val="00833457"/>
    <w:rsid w:val="00833506"/>
    <w:rsid w:val="008338D1"/>
    <w:rsid w:val="00833907"/>
    <w:rsid w:val="00833C82"/>
    <w:rsid w:val="00834586"/>
    <w:rsid w:val="008350D0"/>
    <w:rsid w:val="0084013C"/>
    <w:rsid w:val="008422C0"/>
    <w:rsid w:val="008423D5"/>
    <w:rsid w:val="00843E8D"/>
    <w:rsid w:val="00844F4D"/>
    <w:rsid w:val="00845DD8"/>
    <w:rsid w:val="008461C7"/>
    <w:rsid w:val="00846551"/>
    <w:rsid w:val="008475B0"/>
    <w:rsid w:val="00860285"/>
    <w:rsid w:val="00863877"/>
    <w:rsid w:val="00864C80"/>
    <w:rsid w:val="00865E5B"/>
    <w:rsid w:val="00870187"/>
    <w:rsid w:val="008718B8"/>
    <w:rsid w:val="0087257A"/>
    <w:rsid w:val="00872938"/>
    <w:rsid w:val="008734CB"/>
    <w:rsid w:val="008739EA"/>
    <w:rsid w:val="00874CAF"/>
    <w:rsid w:val="00874E3D"/>
    <w:rsid w:val="00877B93"/>
    <w:rsid w:val="008821B0"/>
    <w:rsid w:val="00882431"/>
    <w:rsid w:val="00883EC2"/>
    <w:rsid w:val="0088478A"/>
    <w:rsid w:val="00885709"/>
    <w:rsid w:val="00887958"/>
    <w:rsid w:val="00893B18"/>
    <w:rsid w:val="008945BD"/>
    <w:rsid w:val="0089495D"/>
    <w:rsid w:val="00896806"/>
    <w:rsid w:val="00896ACB"/>
    <w:rsid w:val="00897B6B"/>
    <w:rsid w:val="008A0B86"/>
    <w:rsid w:val="008A119C"/>
    <w:rsid w:val="008A2029"/>
    <w:rsid w:val="008A2077"/>
    <w:rsid w:val="008A46D2"/>
    <w:rsid w:val="008A51CC"/>
    <w:rsid w:val="008A7EE2"/>
    <w:rsid w:val="008B0CE5"/>
    <w:rsid w:val="008B1B21"/>
    <w:rsid w:val="008B3316"/>
    <w:rsid w:val="008B3FC1"/>
    <w:rsid w:val="008B57EF"/>
    <w:rsid w:val="008B6840"/>
    <w:rsid w:val="008C0860"/>
    <w:rsid w:val="008C3095"/>
    <w:rsid w:val="008C7013"/>
    <w:rsid w:val="008C70B7"/>
    <w:rsid w:val="008C7C3A"/>
    <w:rsid w:val="008D0D5D"/>
    <w:rsid w:val="008D0FB6"/>
    <w:rsid w:val="008D1A70"/>
    <w:rsid w:val="008D1F04"/>
    <w:rsid w:val="008D2A4C"/>
    <w:rsid w:val="008D33FE"/>
    <w:rsid w:val="008D5AD1"/>
    <w:rsid w:val="008D5EA3"/>
    <w:rsid w:val="008D60DA"/>
    <w:rsid w:val="008E1231"/>
    <w:rsid w:val="008E13C7"/>
    <w:rsid w:val="008E2A32"/>
    <w:rsid w:val="008E46F1"/>
    <w:rsid w:val="008E4F71"/>
    <w:rsid w:val="008E69C6"/>
    <w:rsid w:val="008E7428"/>
    <w:rsid w:val="008E7F6B"/>
    <w:rsid w:val="008F011E"/>
    <w:rsid w:val="008F188A"/>
    <w:rsid w:val="008F382A"/>
    <w:rsid w:val="008F4FC0"/>
    <w:rsid w:val="008F5A39"/>
    <w:rsid w:val="008F6B87"/>
    <w:rsid w:val="008F6DD2"/>
    <w:rsid w:val="008F7DB7"/>
    <w:rsid w:val="009003F4"/>
    <w:rsid w:val="009018A8"/>
    <w:rsid w:val="0090232F"/>
    <w:rsid w:val="009024E9"/>
    <w:rsid w:val="0090251D"/>
    <w:rsid w:val="00903139"/>
    <w:rsid w:val="00903CB7"/>
    <w:rsid w:val="00906EDC"/>
    <w:rsid w:val="00906F26"/>
    <w:rsid w:val="00910583"/>
    <w:rsid w:val="00910CD1"/>
    <w:rsid w:val="00911601"/>
    <w:rsid w:val="00912FCD"/>
    <w:rsid w:val="00914065"/>
    <w:rsid w:val="009166BF"/>
    <w:rsid w:val="00922DB7"/>
    <w:rsid w:val="00930498"/>
    <w:rsid w:val="00930B81"/>
    <w:rsid w:val="00931C5F"/>
    <w:rsid w:val="00931CC3"/>
    <w:rsid w:val="00932A24"/>
    <w:rsid w:val="009333C0"/>
    <w:rsid w:val="009345BC"/>
    <w:rsid w:val="00935100"/>
    <w:rsid w:val="009359C5"/>
    <w:rsid w:val="00935D98"/>
    <w:rsid w:val="00937BE5"/>
    <w:rsid w:val="009413F5"/>
    <w:rsid w:val="00942E26"/>
    <w:rsid w:val="009431A8"/>
    <w:rsid w:val="00943689"/>
    <w:rsid w:val="00944C28"/>
    <w:rsid w:val="0095151E"/>
    <w:rsid w:val="0095254F"/>
    <w:rsid w:val="009551C6"/>
    <w:rsid w:val="00956EBB"/>
    <w:rsid w:val="009570B9"/>
    <w:rsid w:val="00957766"/>
    <w:rsid w:val="0096332C"/>
    <w:rsid w:val="00963A20"/>
    <w:rsid w:val="00964D1E"/>
    <w:rsid w:val="00966D82"/>
    <w:rsid w:val="00967411"/>
    <w:rsid w:val="009710CA"/>
    <w:rsid w:val="009716E4"/>
    <w:rsid w:val="00972E18"/>
    <w:rsid w:val="00973789"/>
    <w:rsid w:val="0097405E"/>
    <w:rsid w:val="009742A6"/>
    <w:rsid w:val="009743F7"/>
    <w:rsid w:val="00974E54"/>
    <w:rsid w:val="00975905"/>
    <w:rsid w:val="00975D4C"/>
    <w:rsid w:val="009763C5"/>
    <w:rsid w:val="009763E2"/>
    <w:rsid w:val="00980E7F"/>
    <w:rsid w:val="00981347"/>
    <w:rsid w:val="00981ECA"/>
    <w:rsid w:val="00984AFA"/>
    <w:rsid w:val="00985B49"/>
    <w:rsid w:val="00985CCD"/>
    <w:rsid w:val="009872F1"/>
    <w:rsid w:val="00990FCC"/>
    <w:rsid w:val="00991599"/>
    <w:rsid w:val="00992502"/>
    <w:rsid w:val="00993A6D"/>
    <w:rsid w:val="009948C5"/>
    <w:rsid w:val="00994927"/>
    <w:rsid w:val="00997A83"/>
    <w:rsid w:val="009A02E3"/>
    <w:rsid w:val="009A3D57"/>
    <w:rsid w:val="009A4F37"/>
    <w:rsid w:val="009A70B0"/>
    <w:rsid w:val="009A7458"/>
    <w:rsid w:val="009B020A"/>
    <w:rsid w:val="009B06A1"/>
    <w:rsid w:val="009B222C"/>
    <w:rsid w:val="009B4347"/>
    <w:rsid w:val="009B4566"/>
    <w:rsid w:val="009B734B"/>
    <w:rsid w:val="009C2989"/>
    <w:rsid w:val="009C35FA"/>
    <w:rsid w:val="009C498A"/>
    <w:rsid w:val="009C4B71"/>
    <w:rsid w:val="009C4DA1"/>
    <w:rsid w:val="009C533C"/>
    <w:rsid w:val="009C5AC3"/>
    <w:rsid w:val="009D2ABB"/>
    <w:rsid w:val="009D32F6"/>
    <w:rsid w:val="009D679E"/>
    <w:rsid w:val="009D7486"/>
    <w:rsid w:val="009E0BFE"/>
    <w:rsid w:val="009E14F4"/>
    <w:rsid w:val="009E215B"/>
    <w:rsid w:val="009E297E"/>
    <w:rsid w:val="009E32CF"/>
    <w:rsid w:val="009F1D7F"/>
    <w:rsid w:val="009F2FC6"/>
    <w:rsid w:val="009F3DFE"/>
    <w:rsid w:val="009F41B6"/>
    <w:rsid w:val="009F4740"/>
    <w:rsid w:val="009F4ABD"/>
    <w:rsid w:val="009F4F46"/>
    <w:rsid w:val="009F5117"/>
    <w:rsid w:val="009F550D"/>
    <w:rsid w:val="009F6B6A"/>
    <w:rsid w:val="00A01AB4"/>
    <w:rsid w:val="00A022E6"/>
    <w:rsid w:val="00A02640"/>
    <w:rsid w:val="00A03E08"/>
    <w:rsid w:val="00A04559"/>
    <w:rsid w:val="00A04C31"/>
    <w:rsid w:val="00A0605D"/>
    <w:rsid w:val="00A078E4"/>
    <w:rsid w:val="00A114BE"/>
    <w:rsid w:val="00A13414"/>
    <w:rsid w:val="00A15279"/>
    <w:rsid w:val="00A15EF8"/>
    <w:rsid w:val="00A20972"/>
    <w:rsid w:val="00A2220C"/>
    <w:rsid w:val="00A22BD0"/>
    <w:rsid w:val="00A2622D"/>
    <w:rsid w:val="00A27E37"/>
    <w:rsid w:val="00A30A31"/>
    <w:rsid w:val="00A318B2"/>
    <w:rsid w:val="00A31BF4"/>
    <w:rsid w:val="00A31E4B"/>
    <w:rsid w:val="00A32325"/>
    <w:rsid w:val="00A334AA"/>
    <w:rsid w:val="00A34FBB"/>
    <w:rsid w:val="00A3520A"/>
    <w:rsid w:val="00A35933"/>
    <w:rsid w:val="00A36BE6"/>
    <w:rsid w:val="00A374C0"/>
    <w:rsid w:val="00A42F4D"/>
    <w:rsid w:val="00A43C32"/>
    <w:rsid w:val="00A44F93"/>
    <w:rsid w:val="00A469F2"/>
    <w:rsid w:val="00A51248"/>
    <w:rsid w:val="00A5124A"/>
    <w:rsid w:val="00A5384E"/>
    <w:rsid w:val="00A53D7D"/>
    <w:rsid w:val="00A546B2"/>
    <w:rsid w:val="00A55EE3"/>
    <w:rsid w:val="00A56E63"/>
    <w:rsid w:val="00A64400"/>
    <w:rsid w:val="00A6490E"/>
    <w:rsid w:val="00A64F46"/>
    <w:rsid w:val="00A65AE4"/>
    <w:rsid w:val="00A66260"/>
    <w:rsid w:val="00A66D0A"/>
    <w:rsid w:val="00A67C38"/>
    <w:rsid w:val="00A72194"/>
    <w:rsid w:val="00A72FC6"/>
    <w:rsid w:val="00A73DD3"/>
    <w:rsid w:val="00A74247"/>
    <w:rsid w:val="00A806DE"/>
    <w:rsid w:val="00A8340E"/>
    <w:rsid w:val="00A834D3"/>
    <w:rsid w:val="00A83AE5"/>
    <w:rsid w:val="00A840B5"/>
    <w:rsid w:val="00A84D2E"/>
    <w:rsid w:val="00A85138"/>
    <w:rsid w:val="00A90281"/>
    <w:rsid w:val="00A90D08"/>
    <w:rsid w:val="00A925C2"/>
    <w:rsid w:val="00A92835"/>
    <w:rsid w:val="00A936D6"/>
    <w:rsid w:val="00A95793"/>
    <w:rsid w:val="00A95E72"/>
    <w:rsid w:val="00A96A75"/>
    <w:rsid w:val="00A96DEB"/>
    <w:rsid w:val="00AA0594"/>
    <w:rsid w:val="00AA08BB"/>
    <w:rsid w:val="00AA0BBD"/>
    <w:rsid w:val="00AA116C"/>
    <w:rsid w:val="00AA1306"/>
    <w:rsid w:val="00AA2233"/>
    <w:rsid w:val="00AA3B21"/>
    <w:rsid w:val="00AA4BCB"/>
    <w:rsid w:val="00AA4D52"/>
    <w:rsid w:val="00AA590B"/>
    <w:rsid w:val="00AA61E3"/>
    <w:rsid w:val="00AA6ABD"/>
    <w:rsid w:val="00AB0830"/>
    <w:rsid w:val="00AB08DD"/>
    <w:rsid w:val="00AB0C20"/>
    <w:rsid w:val="00AB1ED3"/>
    <w:rsid w:val="00AB2F3C"/>
    <w:rsid w:val="00AB2FD0"/>
    <w:rsid w:val="00AB354E"/>
    <w:rsid w:val="00AB6E76"/>
    <w:rsid w:val="00AB73DF"/>
    <w:rsid w:val="00AB785E"/>
    <w:rsid w:val="00AC0548"/>
    <w:rsid w:val="00AC1D24"/>
    <w:rsid w:val="00AC6D6D"/>
    <w:rsid w:val="00AC70E5"/>
    <w:rsid w:val="00AD0E23"/>
    <w:rsid w:val="00AD4C86"/>
    <w:rsid w:val="00AD5C92"/>
    <w:rsid w:val="00AD62EF"/>
    <w:rsid w:val="00AD7168"/>
    <w:rsid w:val="00AD7CB1"/>
    <w:rsid w:val="00AE1455"/>
    <w:rsid w:val="00AE34F3"/>
    <w:rsid w:val="00AF17D3"/>
    <w:rsid w:val="00AF2EBB"/>
    <w:rsid w:val="00AF3EE5"/>
    <w:rsid w:val="00AF5375"/>
    <w:rsid w:val="00AF5DAA"/>
    <w:rsid w:val="00AF6F65"/>
    <w:rsid w:val="00AF711F"/>
    <w:rsid w:val="00AF7E21"/>
    <w:rsid w:val="00B00A33"/>
    <w:rsid w:val="00B01A3A"/>
    <w:rsid w:val="00B02988"/>
    <w:rsid w:val="00B03927"/>
    <w:rsid w:val="00B03A6B"/>
    <w:rsid w:val="00B03C7B"/>
    <w:rsid w:val="00B05E62"/>
    <w:rsid w:val="00B06269"/>
    <w:rsid w:val="00B0635B"/>
    <w:rsid w:val="00B0704A"/>
    <w:rsid w:val="00B11B60"/>
    <w:rsid w:val="00B139C8"/>
    <w:rsid w:val="00B15A54"/>
    <w:rsid w:val="00B209BE"/>
    <w:rsid w:val="00B20D49"/>
    <w:rsid w:val="00B21D7E"/>
    <w:rsid w:val="00B230F4"/>
    <w:rsid w:val="00B2338C"/>
    <w:rsid w:val="00B23DD7"/>
    <w:rsid w:val="00B26FE2"/>
    <w:rsid w:val="00B274F2"/>
    <w:rsid w:val="00B3058B"/>
    <w:rsid w:val="00B3086A"/>
    <w:rsid w:val="00B3150B"/>
    <w:rsid w:val="00B32CB5"/>
    <w:rsid w:val="00B332C3"/>
    <w:rsid w:val="00B375FE"/>
    <w:rsid w:val="00B37DF1"/>
    <w:rsid w:val="00B4225E"/>
    <w:rsid w:val="00B42E1C"/>
    <w:rsid w:val="00B440BA"/>
    <w:rsid w:val="00B447EF"/>
    <w:rsid w:val="00B465BF"/>
    <w:rsid w:val="00B504A2"/>
    <w:rsid w:val="00B50975"/>
    <w:rsid w:val="00B5162F"/>
    <w:rsid w:val="00B518AA"/>
    <w:rsid w:val="00B53DC9"/>
    <w:rsid w:val="00B557C2"/>
    <w:rsid w:val="00B55AB7"/>
    <w:rsid w:val="00B55D30"/>
    <w:rsid w:val="00B55F92"/>
    <w:rsid w:val="00B5679C"/>
    <w:rsid w:val="00B56CC1"/>
    <w:rsid w:val="00B60606"/>
    <w:rsid w:val="00B6133F"/>
    <w:rsid w:val="00B618B8"/>
    <w:rsid w:val="00B63819"/>
    <w:rsid w:val="00B65E2F"/>
    <w:rsid w:val="00B700FF"/>
    <w:rsid w:val="00B712DE"/>
    <w:rsid w:val="00B71B23"/>
    <w:rsid w:val="00B71BB3"/>
    <w:rsid w:val="00B7290E"/>
    <w:rsid w:val="00B72BAD"/>
    <w:rsid w:val="00B749B0"/>
    <w:rsid w:val="00B74F48"/>
    <w:rsid w:val="00B757EA"/>
    <w:rsid w:val="00B82872"/>
    <w:rsid w:val="00B85C16"/>
    <w:rsid w:val="00B8703C"/>
    <w:rsid w:val="00B91116"/>
    <w:rsid w:val="00B9148E"/>
    <w:rsid w:val="00B9180C"/>
    <w:rsid w:val="00B92CB0"/>
    <w:rsid w:val="00B92E1D"/>
    <w:rsid w:val="00B94993"/>
    <w:rsid w:val="00B96B16"/>
    <w:rsid w:val="00BA28CC"/>
    <w:rsid w:val="00BA3A01"/>
    <w:rsid w:val="00BA7480"/>
    <w:rsid w:val="00BA7D57"/>
    <w:rsid w:val="00BA7DF1"/>
    <w:rsid w:val="00BB233C"/>
    <w:rsid w:val="00BB3843"/>
    <w:rsid w:val="00BB3B78"/>
    <w:rsid w:val="00BB3E08"/>
    <w:rsid w:val="00BB4134"/>
    <w:rsid w:val="00BB4A54"/>
    <w:rsid w:val="00BB64B4"/>
    <w:rsid w:val="00BB6E57"/>
    <w:rsid w:val="00BB7D0E"/>
    <w:rsid w:val="00BC3312"/>
    <w:rsid w:val="00BC36AF"/>
    <w:rsid w:val="00BC436E"/>
    <w:rsid w:val="00BC4FC2"/>
    <w:rsid w:val="00BC5CB6"/>
    <w:rsid w:val="00BC77FC"/>
    <w:rsid w:val="00BD1C01"/>
    <w:rsid w:val="00BD63E8"/>
    <w:rsid w:val="00BE1EA3"/>
    <w:rsid w:val="00BE2A08"/>
    <w:rsid w:val="00BE2AF7"/>
    <w:rsid w:val="00BE356F"/>
    <w:rsid w:val="00BE450C"/>
    <w:rsid w:val="00BE5F79"/>
    <w:rsid w:val="00BE77F0"/>
    <w:rsid w:val="00BF1674"/>
    <w:rsid w:val="00BF222F"/>
    <w:rsid w:val="00BF648B"/>
    <w:rsid w:val="00C037DC"/>
    <w:rsid w:val="00C055AC"/>
    <w:rsid w:val="00C079A5"/>
    <w:rsid w:val="00C1102E"/>
    <w:rsid w:val="00C11C03"/>
    <w:rsid w:val="00C12163"/>
    <w:rsid w:val="00C1241B"/>
    <w:rsid w:val="00C12BD3"/>
    <w:rsid w:val="00C12CCE"/>
    <w:rsid w:val="00C1315D"/>
    <w:rsid w:val="00C144B5"/>
    <w:rsid w:val="00C16EEC"/>
    <w:rsid w:val="00C26E75"/>
    <w:rsid w:val="00C3056E"/>
    <w:rsid w:val="00C30BD5"/>
    <w:rsid w:val="00C30F10"/>
    <w:rsid w:val="00C31592"/>
    <w:rsid w:val="00C31CAF"/>
    <w:rsid w:val="00C32841"/>
    <w:rsid w:val="00C32B9B"/>
    <w:rsid w:val="00C33D31"/>
    <w:rsid w:val="00C34E1E"/>
    <w:rsid w:val="00C34FA1"/>
    <w:rsid w:val="00C3519C"/>
    <w:rsid w:val="00C35899"/>
    <w:rsid w:val="00C35A22"/>
    <w:rsid w:val="00C36CEE"/>
    <w:rsid w:val="00C37D47"/>
    <w:rsid w:val="00C410DA"/>
    <w:rsid w:val="00C41830"/>
    <w:rsid w:val="00C41B4C"/>
    <w:rsid w:val="00C41DF3"/>
    <w:rsid w:val="00C4680C"/>
    <w:rsid w:val="00C469E2"/>
    <w:rsid w:val="00C50D63"/>
    <w:rsid w:val="00C520AB"/>
    <w:rsid w:val="00C52899"/>
    <w:rsid w:val="00C54305"/>
    <w:rsid w:val="00C55369"/>
    <w:rsid w:val="00C55B60"/>
    <w:rsid w:val="00C60122"/>
    <w:rsid w:val="00C666C2"/>
    <w:rsid w:val="00C7124B"/>
    <w:rsid w:val="00C71674"/>
    <w:rsid w:val="00C73CF4"/>
    <w:rsid w:val="00C75E9B"/>
    <w:rsid w:val="00C77050"/>
    <w:rsid w:val="00C77C23"/>
    <w:rsid w:val="00C80DF1"/>
    <w:rsid w:val="00C818A7"/>
    <w:rsid w:val="00C8211F"/>
    <w:rsid w:val="00C82F1B"/>
    <w:rsid w:val="00C831AA"/>
    <w:rsid w:val="00C836F2"/>
    <w:rsid w:val="00C83DD4"/>
    <w:rsid w:val="00C84142"/>
    <w:rsid w:val="00C84906"/>
    <w:rsid w:val="00C86488"/>
    <w:rsid w:val="00C9068C"/>
    <w:rsid w:val="00C90F15"/>
    <w:rsid w:val="00C91F7B"/>
    <w:rsid w:val="00C92157"/>
    <w:rsid w:val="00C924DC"/>
    <w:rsid w:val="00C947BE"/>
    <w:rsid w:val="00C94FAD"/>
    <w:rsid w:val="00C97BA7"/>
    <w:rsid w:val="00CA0A8A"/>
    <w:rsid w:val="00CA14C5"/>
    <w:rsid w:val="00CA1C62"/>
    <w:rsid w:val="00CA36C6"/>
    <w:rsid w:val="00CA4D1F"/>
    <w:rsid w:val="00CA755B"/>
    <w:rsid w:val="00CB0785"/>
    <w:rsid w:val="00CB39D8"/>
    <w:rsid w:val="00CC03F0"/>
    <w:rsid w:val="00CC19AA"/>
    <w:rsid w:val="00CC1BD9"/>
    <w:rsid w:val="00CC724F"/>
    <w:rsid w:val="00CD0466"/>
    <w:rsid w:val="00CD08F1"/>
    <w:rsid w:val="00CD2FA6"/>
    <w:rsid w:val="00CD3074"/>
    <w:rsid w:val="00CD376A"/>
    <w:rsid w:val="00CD49C0"/>
    <w:rsid w:val="00CD502D"/>
    <w:rsid w:val="00CD728F"/>
    <w:rsid w:val="00CD7E0C"/>
    <w:rsid w:val="00CE01AB"/>
    <w:rsid w:val="00CE023D"/>
    <w:rsid w:val="00CE5134"/>
    <w:rsid w:val="00CE57E3"/>
    <w:rsid w:val="00CE655D"/>
    <w:rsid w:val="00CE6713"/>
    <w:rsid w:val="00CF1394"/>
    <w:rsid w:val="00CF4301"/>
    <w:rsid w:val="00CF50F7"/>
    <w:rsid w:val="00CF51C1"/>
    <w:rsid w:val="00CF6519"/>
    <w:rsid w:val="00D01A96"/>
    <w:rsid w:val="00D02F1F"/>
    <w:rsid w:val="00D03B1F"/>
    <w:rsid w:val="00D04135"/>
    <w:rsid w:val="00D0744D"/>
    <w:rsid w:val="00D07B60"/>
    <w:rsid w:val="00D07FEE"/>
    <w:rsid w:val="00D10325"/>
    <w:rsid w:val="00D10B9B"/>
    <w:rsid w:val="00D11A16"/>
    <w:rsid w:val="00D1678E"/>
    <w:rsid w:val="00D1720D"/>
    <w:rsid w:val="00D17809"/>
    <w:rsid w:val="00D22C97"/>
    <w:rsid w:val="00D230D9"/>
    <w:rsid w:val="00D24A6B"/>
    <w:rsid w:val="00D25688"/>
    <w:rsid w:val="00D25A5B"/>
    <w:rsid w:val="00D25FEC"/>
    <w:rsid w:val="00D26273"/>
    <w:rsid w:val="00D2660B"/>
    <w:rsid w:val="00D26669"/>
    <w:rsid w:val="00D26A20"/>
    <w:rsid w:val="00D27F09"/>
    <w:rsid w:val="00D303AF"/>
    <w:rsid w:val="00D30E25"/>
    <w:rsid w:val="00D3108A"/>
    <w:rsid w:val="00D322F3"/>
    <w:rsid w:val="00D35192"/>
    <w:rsid w:val="00D355E5"/>
    <w:rsid w:val="00D36EBA"/>
    <w:rsid w:val="00D403F2"/>
    <w:rsid w:val="00D40536"/>
    <w:rsid w:val="00D45BD1"/>
    <w:rsid w:val="00D473AB"/>
    <w:rsid w:val="00D513A9"/>
    <w:rsid w:val="00D52A67"/>
    <w:rsid w:val="00D53020"/>
    <w:rsid w:val="00D57C9B"/>
    <w:rsid w:val="00D61D72"/>
    <w:rsid w:val="00D621FF"/>
    <w:rsid w:val="00D62A63"/>
    <w:rsid w:val="00D63DF6"/>
    <w:rsid w:val="00D64366"/>
    <w:rsid w:val="00D6450F"/>
    <w:rsid w:val="00D666E2"/>
    <w:rsid w:val="00D66D7D"/>
    <w:rsid w:val="00D6721A"/>
    <w:rsid w:val="00D71463"/>
    <w:rsid w:val="00D73EF1"/>
    <w:rsid w:val="00D749EB"/>
    <w:rsid w:val="00D75D10"/>
    <w:rsid w:val="00D8054B"/>
    <w:rsid w:val="00D8105F"/>
    <w:rsid w:val="00D83B74"/>
    <w:rsid w:val="00D85571"/>
    <w:rsid w:val="00D90E11"/>
    <w:rsid w:val="00D90E88"/>
    <w:rsid w:val="00D9154B"/>
    <w:rsid w:val="00D91A26"/>
    <w:rsid w:val="00D9603E"/>
    <w:rsid w:val="00DA18A1"/>
    <w:rsid w:val="00DA1B7D"/>
    <w:rsid w:val="00DA1C13"/>
    <w:rsid w:val="00DA27DC"/>
    <w:rsid w:val="00DA432A"/>
    <w:rsid w:val="00DA44CB"/>
    <w:rsid w:val="00DA5442"/>
    <w:rsid w:val="00DA5A60"/>
    <w:rsid w:val="00DA5C9A"/>
    <w:rsid w:val="00DA6A4F"/>
    <w:rsid w:val="00DB042C"/>
    <w:rsid w:val="00DB06CB"/>
    <w:rsid w:val="00DB247A"/>
    <w:rsid w:val="00DB4D98"/>
    <w:rsid w:val="00DB50CD"/>
    <w:rsid w:val="00DB519F"/>
    <w:rsid w:val="00DB593F"/>
    <w:rsid w:val="00DB63F1"/>
    <w:rsid w:val="00DB6D9F"/>
    <w:rsid w:val="00DB7B26"/>
    <w:rsid w:val="00DC1612"/>
    <w:rsid w:val="00DC170E"/>
    <w:rsid w:val="00DC2171"/>
    <w:rsid w:val="00DC3892"/>
    <w:rsid w:val="00DC3F99"/>
    <w:rsid w:val="00DC41DF"/>
    <w:rsid w:val="00DC5841"/>
    <w:rsid w:val="00DC5AE0"/>
    <w:rsid w:val="00DC6971"/>
    <w:rsid w:val="00DD03CF"/>
    <w:rsid w:val="00DD1221"/>
    <w:rsid w:val="00DD37E9"/>
    <w:rsid w:val="00DD5860"/>
    <w:rsid w:val="00DE2D2F"/>
    <w:rsid w:val="00DE3B2D"/>
    <w:rsid w:val="00DE4BD0"/>
    <w:rsid w:val="00DE4F14"/>
    <w:rsid w:val="00DF0B90"/>
    <w:rsid w:val="00DF2698"/>
    <w:rsid w:val="00DF2A01"/>
    <w:rsid w:val="00DF46BC"/>
    <w:rsid w:val="00DF4C6B"/>
    <w:rsid w:val="00DF5432"/>
    <w:rsid w:val="00DF556F"/>
    <w:rsid w:val="00DF6E22"/>
    <w:rsid w:val="00DF753D"/>
    <w:rsid w:val="00E0043E"/>
    <w:rsid w:val="00E04053"/>
    <w:rsid w:val="00E044B6"/>
    <w:rsid w:val="00E047AC"/>
    <w:rsid w:val="00E048B7"/>
    <w:rsid w:val="00E04BD7"/>
    <w:rsid w:val="00E05042"/>
    <w:rsid w:val="00E06139"/>
    <w:rsid w:val="00E066F4"/>
    <w:rsid w:val="00E07BCC"/>
    <w:rsid w:val="00E1039A"/>
    <w:rsid w:val="00E10779"/>
    <w:rsid w:val="00E1131A"/>
    <w:rsid w:val="00E115AA"/>
    <w:rsid w:val="00E13EA7"/>
    <w:rsid w:val="00E14316"/>
    <w:rsid w:val="00E14C26"/>
    <w:rsid w:val="00E1620F"/>
    <w:rsid w:val="00E16280"/>
    <w:rsid w:val="00E162CC"/>
    <w:rsid w:val="00E16CBB"/>
    <w:rsid w:val="00E176C5"/>
    <w:rsid w:val="00E17B0B"/>
    <w:rsid w:val="00E201E3"/>
    <w:rsid w:val="00E20388"/>
    <w:rsid w:val="00E243D1"/>
    <w:rsid w:val="00E26B03"/>
    <w:rsid w:val="00E30B84"/>
    <w:rsid w:val="00E33914"/>
    <w:rsid w:val="00E34E40"/>
    <w:rsid w:val="00E35E90"/>
    <w:rsid w:val="00E4028D"/>
    <w:rsid w:val="00E40A73"/>
    <w:rsid w:val="00E420EC"/>
    <w:rsid w:val="00E420FE"/>
    <w:rsid w:val="00E42895"/>
    <w:rsid w:val="00E45E30"/>
    <w:rsid w:val="00E47021"/>
    <w:rsid w:val="00E47545"/>
    <w:rsid w:val="00E47865"/>
    <w:rsid w:val="00E479DE"/>
    <w:rsid w:val="00E47D0E"/>
    <w:rsid w:val="00E533D4"/>
    <w:rsid w:val="00E53869"/>
    <w:rsid w:val="00E54A7D"/>
    <w:rsid w:val="00E55AC6"/>
    <w:rsid w:val="00E56D84"/>
    <w:rsid w:val="00E62E04"/>
    <w:rsid w:val="00E63F87"/>
    <w:rsid w:val="00E6428F"/>
    <w:rsid w:val="00E656BF"/>
    <w:rsid w:val="00E6667B"/>
    <w:rsid w:val="00E66C19"/>
    <w:rsid w:val="00E752DF"/>
    <w:rsid w:val="00E75A68"/>
    <w:rsid w:val="00E76736"/>
    <w:rsid w:val="00E76840"/>
    <w:rsid w:val="00E77065"/>
    <w:rsid w:val="00E776A7"/>
    <w:rsid w:val="00E77E85"/>
    <w:rsid w:val="00E77EB3"/>
    <w:rsid w:val="00E83978"/>
    <w:rsid w:val="00E83C54"/>
    <w:rsid w:val="00E83FA5"/>
    <w:rsid w:val="00E8487D"/>
    <w:rsid w:val="00E85160"/>
    <w:rsid w:val="00E853F7"/>
    <w:rsid w:val="00E87A6C"/>
    <w:rsid w:val="00E87B07"/>
    <w:rsid w:val="00E90742"/>
    <w:rsid w:val="00E91160"/>
    <w:rsid w:val="00E91F3B"/>
    <w:rsid w:val="00E929CC"/>
    <w:rsid w:val="00E92F80"/>
    <w:rsid w:val="00E93F92"/>
    <w:rsid w:val="00E96C5A"/>
    <w:rsid w:val="00E97B30"/>
    <w:rsid w:val="00EA0D8F"/>
    <w:rsid w:val="00EA15DE"/>
    <w:rsid w:val="00EA4065"/>
    <w:rsid w:val="00EA70AD"/>
    <w:rsid w:val="00EA7D14"/>
    <w:rsid w:val="00EB063C"/>
    <w:rsid w:val="00EB18EC"/>
    <w:rsid w:val="00EB2486"/>
    <w:rsid w:val="00EB2DE5"/>
    <w:rsid w:val="00EC0292"/>
    <w:rsid w:val="00EC0D9D"/>
    <w:rsid w:val="00EC35A3"/>
    <w:rsid w:val="00EC407A"/>
    <w:rsid w:val="00EC4FB8"/>
    <w:rsid w:val="00EC5CE0"/>
    <w:rsid w:val="00EC64A9"/>
    <w:rsid w:val="00EC7391"/>
    <w:rsid w:val="00ED0E8A"/>
    <w:rsid w:val="00ED2ADD"/>
    <w:rsid w:val="00ED41A3"/>
    <w:rsid w:val="00ED5A60"/>
    <w:rsid w:val="00EE262E"/>
    <w:rsid w:val="00EE7E13"/>
    <w:rsid w:val="00EF4660"/>
    <w:rsid w:val="00EF4E9A"/>
    <w:rsid w:val="00EF54A1"/>
    <w:rsid w:val="00EF6E02"/>
    <w:rsid w:val="00F00286"/>
    <w:rsid w:val="00F0200C"/>
    <w:rsid w:val="00F0251A"/>
    <w:rsid w:val="00F02A44"/>
    <w:rsid w:val="00F02EAF"/>
    <w:rsid w:val="00F03A31"/>
    <w:rsid w:val="00F051CD"/>
    <w:rsid w:val="00F05CEF"/>
    <w:rsid w:val="00F0765C"/>
    <w:rsid w:val="00F10510"/>
    <w:rsid w:val="00F1117F"/>
    <w:rsid w:val="00F11C26"/>
    <w:rsid w:val="00F13CFC"/>
    <w:rsid w:val="00F176C0"/>
    <w:rsid w:val="00F17DC4"/>
    <w:rsid w:val="00F216AB"/>
    <w:rsid w:val="00F218D9"/>
    <w:rsid w:val="00F234B1"/>
    <w:rsid w:val="00F23996"/>
    <w:rsid w:val="00F23CCC"/>
    <w:rsid w:val="00F24684"/>
    <w:rsid w:val="00F26AB9"/>
    <w:rsid w:val="00F26EE0"/>
    <w:rsid w:val="00F323CA"/>
    <w:rsid w:val="00F33148"/>
    <w:rsid w:val="00F333E4"/>
    <w:rsid w:val="00F337C6"/>
    <w:rsid w:val="00F33E71"/>
    <w:rsid w:val="00F358C6"/>
    <w:rsid w:val="00F36CC7"/>
    <w:rsid w:val="00F37B13"/>
    <w:rsid w:val="00F431EF"/>
    <w:rsid w:val="00F43BB8"/>
    <w:rsid w:val="00F43C7C"/>
    <w:rsid w:val="00F43E6C"/>
    <w:rsid w:val="00F460AC"/>
    <w:rsid w:val="00F47BE5"/>
    <w:rsid w:val="00F500C9"/>
    <w:rsid w:val="00F50404"/>
    <w:rsid w:val="00F50ED1"/>
    <w:rsid w:val="00F511C6"/>
    <w:rsid w:val="00F52448"/>
    <w:rsid w:val="00F53CE7"/>
    <w:rsid w:val="00F55302"/>
    <w:rsid w:val="00F55F27"/>
    <w:rsid w:val="00F60BF6"/>
    <w:rsid w:val="00F62F7C"/>
    <w:rsid w:val="00F63BC5"/>
    <w:rsid w:val="00F6403D"/>
    <w:rsid w:val="00F65D8F"/>
    <w:rsid w:val="00F665D8"/>
    <w:rsid w:val="00F67BF9"/>
    <w:rsid w:val="00F70A7B"/>
    <w:rsid w:val="00F70BFD"/>
    <w:rsid w:val="00F72C7A"/>
    <w:rsid w:val="00F73407"/>
    <w:rsid w:val="00F7371F"/>
    <w:rsid w:val="00F77EB7"/>
    <w:rsid w:val="00F804C8"/>
    <w:rsid w:val="00F81667"/>
    <w:rsid w:val="00F85F88"/>
    <w:rsid w:val="00F87132"/>
    <w:rsid w:val="00F871A2"/>
    <w:rsid w:val="00F872C3"/>
    <w:rsid w:val="00F911EF"/>
    <w:rsid w:val="00F92C00"/>
    <w:rsid w:val="00F9529B"/>
    <w:rsid w:val="00F96946"/>
    <w:rsid w:val="00F9738B"/>
    <w:rsid w:val="00F97715"/>
    <w:rsid w:val="00FA200F"/>
    <w:rsid w:val="00FA2A60"/>
    <w:rsid w:val="00FA2D21"/>
    <w:rsid w:val="00FA5569"/>
    <w:rsid w:val="00FA618D"/>
    <w:rsid w:val="00FA645C"/>
    <w:rsid w:val="00FA7423"/>
    <w:rsid w:val="00FB0524"/>
    <w:rsid w:val="00FB0802"/>
    <w:rsid w:val="00FB3C61"/>
    <w:rsid w:val="00FB4AF9"/>
    <w:rsid w:val="00FB554E"/>
    <w:rsid w:val="00FB5CBA"/>
    <w:rsid w:val="00FC0CC9"/>
    <w:rsid w:val="00FC1C4A"/>
    <w:rsid w:val="00FC3105"/>
    <w:rsid w:val="00FC3F58"/>
    <w:rsid w:val="00FC4662"/>
    <w:rsid w:val="00FC4A8D"/>
    <w:rsid w:val="00FC5D24"/>
    <w:rsid w:val="00FC7121"/>
    <w:rsid w:val="00FD03EA"/>
    <w:rsid w:val="00FD0C3E"/>
    <w:rsid w:val="00FD1A17"/>
    <w:rsid w:val="00FD1A4D"/>
    <w:rsid w:val="00FD1D7C"/>
    <w:rsid w:val="00FD47D5"/>
    <w:rsid w:val="00FD5001"/>
    <w:rsid w:val="00FD5518"/>
    <w:rsid w:val="00FD596E"/>
    <w:rsid w:val="00FD7DFD"/>
    <w:rsid w:val="00FE07CA"/>
    <w:rsid w:val="00FE418D"/>
    <w:rsid w:val="00FE5281"/>
    <w:rsid w:val="00FE6E6B"/>
    <w:rsid w:val="00FF04FE"/>
    <w:rsid w:val="00FF19D7"/>
    <w:rsid w:val="00FF1AA1"/>
    <w:rsid w:val="00FF2F40"/>
    <w:rsid w:val="00FF334C"/>
    <w:rsid w:val="00FF4231"/>
    <w:rsid w:val="00FF5F3C"/>
    <w:rsid w:val="00FF7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FEFE"/>
  <w15:docId w15:val="{70C70CBD-5C47-4782-B338-834001FA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w Cen MT" w:hAnsi="Tw Cen MT"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53B8"/>
    <w:pPr>
      <w:spacing w:after="180" w:line="264" w:lineRule="auto"/>
    </w:pPr>
    <w:rPr>
      <w:rFonts w:ascii="Calibri" w:hAnsi="Calibri"/>
      <w:kern w:val="24"/>
      <w:sz w:val="22"/>
    </w:rPr>
  </w:style>
  <w:style w:type="paragraph" w:styleId="Titre1">
    <w:name w:val="heading 1"/>
    <w:next w:val="01Paragraphe"/>
    <w:link w:val="Titre1Car"/>
    <w:unhideWhenUsed/>
    <w:qFormat/>
    <w:rsid w:val="00206695"/>
    <w:pPr>
      <w:pBdr>
        <w:bottom w:val="single" w:sz="8" w:space="1" w:color="auto"/>
      </w:pBdr>
      <w:spacing w:before="480" w:after="120"/>
      <w:contextualSpacing/>
      <w:outlineLvl w:val="0"/>
    </w:pPr>
    <w:rPr>
      <w:rFonts w:ascii="Cambria" w:hAnsi="Cambria"/>
      <w:b/>
      <w:smallCaps/>
      <w:kern w:val="24"/>
      <w:sz w:val="32"/>
      <w:szCs w:val="36"/>
    </w:rPr>
  </w:style>
  <w:style w:type="paragraph" w:styleId="Titre2">
    <w:name w:val="heading 2"/>
    <w:basedOn w:val="Titre1"/>
    <w:next w:val="01Paragraphe"/>
    <w:link w:val="Titre2Car"/>
    <w:unhideWhenUsed/>
    <w:qFormat/>
    <w:rsid w:val="002C30B3"/>
    <w:pPr>
      <w:pBdr>
        <w:top w:val="double" w:sz="4" w:space="1" w:color="003399"/>
        <w:left w:val="double" w:sz="4" w:space="4" w:color="003399"/>
        <w:bottom w:val="double" w:sz="4" w:space="1" w:color="003399"/>
        <w:right w:val="double" w:sz="4" w:space="4" w:color="003399"/>
      </w:pBdr>
      <w:spacing w:before="240" w:after="0"/>
      <w:jc w:val="center"/>
      <w:outlineLvl w:val="1"/>
    </w:pPr>
    <w:rPr>
      <w:color w:val="003399"/>
      <w:spacing w:val="20"/>
      <w:szCs w:val="28"/>
    </w:rPr>
  </w:style>
  <w:style w:type="paragraph" w:styleId="Titre3">
    <w:name w:val="heading 3"/>
    <w:basedOn w:val="Titre1"/>
    <w:next w:val="01Paragraphe"/>
    <w:link w:val="Titre3Car"/>
    <w:unhideWhenUsed/>
    <w:qFormat/>
    <w:rsid w:val="00D01A96"/>
    <w:pPr>
      <w:pBdr>
        <w:bottom w:val="none" w:sz="0" w:space="0" w:color="auto"/>
      </w:pBdr>
      <w:shd w:val="clear" w:color="auto" w:fill="D5DCE4" w:themeFill="text2" w:themeFillTint="33"/>
      <w:spacing w:before="240" w:after="0"/>
      <w:outlineLvl w:val="2"/>
    </w:pPr>
    <w:rPr>
      <w:smallCaps w:val="0"/>
      <w:spacing w:val="10"/>
      <w:sz w:val="24"/>
      <w:szCs w:val="24"/>
    </w:rPr>
  </w:style>
  <w:style w:type="paragraph" w:styleId="Titre4">
    <w:name w:val="heading 4"/>
    <w:basedOn w:val="Titre1"/>
    <w:next w:val="01Paragraphe"/>
    <w:link w:val="Titre4Car"/>
    <w:unhideWhenUsed/>
    <w:qFormat/>
    <w:rsid w:val="00206695"/>
    <w:pPr>
      <w:pBdr>
        <w:bottom w:val="none" w:sz="0" w:space="0" w:color="auto"/>
      </w:pBdr>
      <w:spacing w:before="120" w:after="0"/>
      <w:ind w:left="142"/>
      <w:outlineLvl w:val="3"/>
    </w:pPr>
    <w:rPr>
      <w:rFonts w:ascii="Calibri" w:hAnsi="Calibri" w:cs="Calibri"/>
      <w:b w:val="0"/>
      <w:i/>
      <w:smallCaps w:val="0"/>
      <w:color w:val="003399"/>
      <w:spacing w:val="14"/>
      <w:sz w:val="24"/>
      <w:szCs w:val="22"/>
      <w:u w:val="single"/>
    </w:rPr>
  </w:style>
  <w:style w:type="paragraph" w:styleId="Titre5">
    <w:name w:val="heading 5"/>
    <w:basedOn w:val="Normal"/>
    <w:next w:val="Normal"/>
    <w:link w:val="Titre5Car"/>
    <w:unhideWhenUsed/>
    <w:pPr>
      <w:spacing w:before="200" w:after="0"/>
      <w:outlineLvl w:val="4"/>
    </w:pPr>
    <w:rPr>
      <w:b/>
      <w:color w:val="775F55"/>
      <w:spacing w:val="10"/>
      <w:szCs w:val="26"/>
    </w:rPr>
  </w:style>
  <w:style w:type="paragraph" w:styleId="Titre6">
    <w:name w:val="heading 6"/>
    <w:basedOn w:val="Normal"/>
    <w:next w:val="Normal"/>
    <w:link w:val="Titre6Car"/>
    <w:unhideWhenUsed/>
    <w:pPr>
      <w:spacing w:after="0"/>
      <w:outlineLvl w:val="5"/>
    </w:pPr>
    <w:rPr>
      <w:b/>
      <w:color w:val="DD8047"/>
      <w:spacing w:val="10"/>
    </w:rPr>
  </w:style>
  <w:style w:type="paragraph" w:styleId="Titre7">
    <w:name w:val="heading 7"/>
    <w:basedOn w:val="Normal"/>
    <w:next w:val="Normal"/>
    <w:link w:val="Titre7Car"/>
    <w:unhideWhenUsed/>
    <w:pPr>
      <w:spacing w:after="0"/>
      <w:outlineLvl w:val="6"/>
    </w:pPr>
    <w:rPr>
      <w:smallCaps/>
      <w:color w:val="000000"/>
      <w:spacing w:val="10"/>
    </w:rPr>
  </w:style>
  <w:style w:type="paragraph" w:styleId="Titre8">
    <w:name w:val="heading 8"/>
    <w:basedOn w:val="Normal"/>
    <w:next w:val="Normal"/>
    <w:link w:val="Titre8Car"/>
    <w:unhideWhenUsed/>
    <w:pPr>
      <w:spacing w:after="0"/>
      <w:outlineLvl w:val="7"/>
    </w:pPr>
    <w:rPr>
      <w:b/>
      <w:i/>
      <w:color w:val="94B6D2"/>
      <w:spacing w:val="10"/>
      <w:sz w:val="24"/>
    </w:rPr>
  </w:style>
  <w:style w:type="paragraph" w:styleId="Titre9">
    <w:name w:val="heading 9"/>
    <w:basedOn w:val="Normal"/>
    <w:next w:val="Normal"/>
    <w:link w:val="Titre9Car"/>
    <w:unhideWhenUsed/>
    <w:pPr>
      <w:spacing w:after="0"/>
      <w:outlineLvl w:val="8"/>
    </w:pPr>
    <w:rPr>
      <w:b/>
      <w:caps/>
      <w:color w:val="A5AB81"/>
      <w:spacing w:val="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06695"/>
    <w:rPr>
      <w:rFonts w:ascii="Cambria" w:hAnsi="Cambria"/>
      <w:b/>
      <w:smallCaps/>
      <w:kern w:val="24"/>
      <w:sz w:val="32"/>
      <w:szCs w:val="36"/>
    </w:rPr>
  </w:style>
  <w:style w:type="character" w:customStyle="1" w:styleId="Titre2Car">
    <w:name w:val="Titre 2 Car"/>
    <w:link w:val="Titre2"/>
    <w:rsid w:val="002C30B3"/>
    <w:rPr>
      <w:rFonts w:ascii="Cambria" w:hAnsi="Cambria"/>
      <w:b/>
      <w:smallCaps/>
      <w:color w:val="003399"/>
      <w:spacing w:val="20"/>
      <w:kern w:val="24"/>
      <w:sz w:val="32"/>
      <w:szCs w:val="28"/>
    </w:rPr>
  </w:style>
  <w:style w:type="character" w:customStyle="1" w:styleId="Titre3Car">
    <w:name w:val="Titre 3 Car"/>
    <w:link w:val="Titre3"/>
    <w:rsid w:val="00D01A96"/>
    <w:rPr>
      <w:rFonts w:ascii="Cambria" w:hAnsi="Cambria"/>
      <w:b/>
      <w:spacing w:val="10"/>
      <w:kern w:val="24"/>
      <w:sz w:val="24"/>
      <w:szCs w:val="24"/>
      <w:shd w:val="clear" w:color="auto" w:fill="D5DCE4" w:themeFill="text2" w:themeFillTint="33"/>
    </w:rPr>
  </w:style>
  <w:style w:type="paragraph" w:customStyle="1" w:styleId="Piedpage">
    <w:name w:val="Pied_page"/>
    <w:basedOn w:val="01Paragraphe"/>
    <w:qFormat/>
    <w:rsid w:val="00F0251A"/>
    <w:pPr>
      <w:jc w:val="center"/>
    </w:pPr>
    <w:rPr>
      <w:smallCaps/>
      <w:color w:val="808080"/>
      <w:sz w:val="20"/>
    </w:rPr>
  </w:style>
  <w:style w:type="paragraph" w:customStyle="1" w:styleId="PiedPageNum">
    <w:name w:val="Pied_Page_Num"/>
    <w:basedOn w:val="Piedpage"/>
    <w:qFormat/>
    <w:rsid w:val="00F0251A"/>
    <w:pPr>
      <w:jc w:val="left"/>
    </w:pPr>
  </w:style>
  <w:style w:type="paragraph" w:customStyle="1" w:styleId="06Lieu">
    <w:name w:val="06_Lieu"/>
    <w:qFormat/>
    <w:rsid w:val="0097405E"/>
    <w:pPr>
      <w:pBdr>
        <w:top w:val="single" w:sz="8" w:space="1" w:color="003399"/>
        <w:left w:val="single" w:sz="8" w:space="4" w:color="003399"/>
        <w:bottom w:val="single" w:sz="8" w:space="1" w:color="003399"/>
        <w:right w:val="single" w:sz="8" w:space="4" w:color="003399"/>
      </w:pBdr>
      <w:spacing w:before="120"/>
      <w:ind w:left="567" w:right="595"/>
      <w:contextualSpacing/>
      <w:jc w:val="center"/>
    </w:pPr>
    <w:rPr>
      <w:rFonts w:asciiTheme="minorHAnsi" w:hAnsiTheme="minorHAnsi"/>
      <w:b/>
      <w:color w:val="003399"/>
      <w:kern w:val="24"/>
      <w:sz w:val="22"/>
      <w:szCs w:val="36"/>
    </w:rPr>
  </w:style>
  <w:style w:type="paragraph" w:styleId="Titre">
    <w:name w:val="Title"/>
    <w:link w:val="TitreCar"/>
    <w:uiPriority w:val="10"/>
    <w:qFormat/>
    <w:rsid w:val="00B71BB3"/>
    <w:rPr>
      <w:rFonts w:ascii="Cambria" w:hAnsi="Cambria"/>
      <w:kern w:val="24"/>
      <w:sz w:val="120"/>
      <w:szCs w:val="72"/>
    </w:rPr>
  </w:style>
  <w:style w:type="character" w:customStyle="1" w:styleId="TitreCar">
    <w:name w:val="Titre Car"/>
    <w:link w:val="Titre"/>
    <w:uiPriority w:val="10"/>
    <w:rsid w:val="00B71BB3"/>
    <w:rPr>
      <w:rFonts w:ascii="Cambria" w:hAnsi="Cambria"/>
      <w:sz w:val="120"/>
      <w:szCs w:val="72"/>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character" w:customStyle="1" w:styleId="Titre4Car">
    <w:name w:val="Titre 4 Car"/>
    <w:link w:val="Titre4"/>
    <w:rsid w:val="00206695"/>
    <w:rPr>
      <w:rFonts w:ascii="Calibri" w:hAnsi="Calibri" w:cs="Calibri"/>
      <w:i/>
      <w:color w:val="003399"/>
      <w:spacing w:val="14"/>
      <w:kern w:val="24"/>
      <w:sz w:val="24"/>
      <w:szCs w:val="22"/>
      <w:u w:val="single"/>
    </w:rPr>
  </w:style>
  <w:style w:type="character" w:customStyle="1" w:styleId="Titre5Car">
    <w:name w:val="Titre 5 Car"/>
    <w:link w:val="Titre5"/>
    <w:rPr>
      <w:rFonts w:cs="Times New Roman"/>
      <w:b/>
      <w:color w:val="775F55"/>
      <w:spacing w:val="10"/>
      <w:sz w:val="23"/>
      <w:szCs w:val="23"/>
    </w:rPr>
  </w:style>
  <w:style w:type="character" w:customStyle="1" w:styleId="Titre6Car">
    <w:name w:val="Titre 6 Car"/>
    <w:link w:val="Titre6"/>
    <w:rPr>
      <w:rFonts w:cs="Times New Roman"/>
      <w:b/>
      <w:color w:val="DD8047"/>
      <w:spacing w:val="10"/>
      <w:sz w:val="23"/>
      <w:szCs w:val="23"/>
    </w:rPr>
  </w:style>
  <w:style w:type="character" w:customStyle="1" w:styleId="Titre7Car">
    <w:name w:val="Titre 7 Car"/>
    <w:link w:val="Titre7"/>
    <w:rPr>
      <w:rFonts w:cs="Times New Roman"/>
      <w:smallCaps/>
      <w:color w:val="000000"/>
      <w:spacing w:val="10"/>
      <w:sz w:val="23"/>
      <w:szCs w:val="23"/>
    </w:rPr>
  </w:style>
  <w:style w:type="character" w:customStyle="1" w:styleId="Titre8Car">
    <w:name w:val="Titre 8 Car"/>
    <w:link w:val="Titre8"/>
    <w:rPr>
      <w:rFonts w:cs="Times New Roman"/>
      <w:b/>
      <w:i/>
      <w:color w:val="94B6D2"/>
      <w:spacing w:val="10"/>
      <w:sz w:val="24"/>
      <w:szCs w:val="24"/>
    </w:rPr>
  </w:style>
  <w:style w:type="character" w:customStyle="1" w:styleId="Titre9Car">
    <w:name w:val="Titre 9 Car"/>
    <w:link w:val="Titre9"/>
    <w:rPr>
      <w:rFonts w:cs="Times New Roman"/>
      <w:b/>
      <w:caps/>
      <w:color w:val="A5AB81"/>
      <w:spacing w:val="40"/>
      <w:sz w:val="20"/>
      <w:szCs w:val="20"/>
    </w:rPr>
  </w:style>
  <w:style w:type="character" w:styleId="Lienhypertexte">
    <w:name w:val="Hyperlink"/>
    <w:uiPriority w:val="99"/>
    <w:unhideWhenUsed/>
    <w:rsid w:val="00E0043E"/>
    <w:rPr>
      <w:color w:val="003399"/>
      <w:u w:val="single"/>
    </w:rPr>
  </w:style>
  <w:style w:type="paragraph" w:styleId="Liste">
    <w:name w:val="List"/>
    <w:basedOn w:val="Normal"/>
    <w:semiHidden/>
    <w:unhideWhenUsed/>
    <w:pPr>
      <w:ind w:left="360" w:hanging="360"/>
    </w:pPr>
  </w:style>
  <w:style w:type="paragraph" w:styleId="Liste2">
    <w:name w:val="List 2"/>
    <w:basedOn w:val="Normal"/>
    <w:uiPriority w:val="99"/>
    <w:semiHidden/>
    <w:unhideWhenUsed/>
    <w:pPr>
      <w:ind w:left="720" w:hanging="360"/>
    </w:pPr>
  </w:style>
  <w:style w:type="numbering" w:customStyle="1" w:styleId="Styledelistecentral">
    <w:name w:val="Style de liste central"/>
    <w:uiPriority w:val="99"/>
    <w:pPr>
      <w:numPr>
        <w:numId w:val="1"/>
      </w:numPr>
    </w:pPr>
  </w:style>
  <w:style w:type="table" w:styleId="Grilledutableau">
    <w:name w:val="Table Grid"/>
    <w:basedOn w:val="TableauNormal"/>
    <w:uiPriority w:val="3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uiPriority w:val="99"/>
    <w:semiHidden/>
    <w:unhideWhenUsed/>
    <w:pPr>
      <w:ind w:left="220" w:hanging="220"/>
    </w:pPr>
  </w:style>
  <w:style w:type="paragraph" w:styleId="TM1">
    <w:name w:val="toc 1"/>
    <w:basedOn w:val="Normal"/>
    <w:next w:val="Normal"/>
    <w:autoRedefine/>
    <w:uiPriority w:val="39"/>
    <w:unhideWhenUsed/>
    <w:pPr>
      <w:spacing w:before="120" w:after="0"/>
    </w:pPr>
    <w:rPr>
      <w:rFonts w:ascii="Tw Cen MT" w:hAnsi="Tw Cen MT"/>
      <w:b/>
      <w:bCs/>
      <w:i/>
      <w:iCs/>
      <w:sz w:val="24"/>
      <w:szCs w:val="24"/>
    </w:rPr>
  </w:style>
  <w:style w:type="paragraph" w:styleId="TM2">
    <w:name w:val="toc 2"/>
    <w:basedOn w:val="Normal"/>
    <w:next w:val="Normal"/>
    <w:autoRedefine/>
    <w:uiPriority w:val="39"/>
    <w:unhideWhenUsed/>
    <w:rsid w:val="004D6D77"/>
    <w:pPr>
      <w:spacing w:before="120" w:after="0"/>
      <w:ind w:left="220"/>
    </w:pPr>
    <w:rPr>
      <w:rFonts w:ascii="Tw Cen MT" w:hAnsi="Tw Cen MT"/>
      <w:bCs/>
      <w:color w:val="003399"/>
      <w:szCs w:val="22"/>
    </w:rPr>
  </w:style>
  <w:style w:type="paragraph" w:styleId="TM3">
    <w:name w:val="toc 3"/>
    <w:basedOn w:val="Normal"/>
    <w:next w:val="Normal"/>
    <w:autoRedefine/>
    <w:uiPriority w:val="39"/>
    <w:unhideWhenUsed/>
    <w:pPr>
      <w:spacing w:after="0"/>
      <w:ind w:left="440"/>
    </w:pPr>
    <w:rPr>
      <w:rFonts w:ascii="Tw Cen MT" w:hAnsi="Tw Cen MT"/>
      <w:sz w:val="20"/>
    </w:rPr>
  </w:style>
  <w:style w:type="paragraph" w:styleId="TM4">
    <w:name w:val="toc 4"/>
    <w:basedOn w:val="Normal"/>
    <w:next w:val="Normal"/>
    <w:autoRedefine/>
    <w:uiPriority w:val="39"/>
    <w:unhideWhenUsed/>
    <w:pPr>
      <w:spacing w:after="0"/>
      <w:ind w:left="660"/>
    </w:pPr>
    <w:rPr>
      <w:rFonts w:ascii="Tw Cen MT" w:hAnsi="Tw Cen MT"/>
      <w:sz w:val="20"/>
    </w:rPr>
  </w:style>
  <w:style w:type="paragraph" w:styleId="TM5">
    <w:name w:val="toc 5"/>
    <w:basedOn w:val="Normal"/>
    <w:next w:val="Normal"/>
    <w:autoRedefine/>
    <w:uiPriority w:val="39"/>
    <w:unhideWhenUsed/>
    <w:pPr>
      <w:spacing w:after="0"/>
      <w:ind w:left="880"/>
    </w:pPr>
    <w:rPr>
      <w:rFonts w:ascii="Tw Cen MT" w:hAnsi="Tw Cen MT"/>
      <w:sz w:val="20"/>
    </w:rPr>
  </w:style>
  <w:style w:type="paragraph" w:styleId="TM6">
    <w:name w:val="toc 6"/>
    <w:basedOn w:val="Normal"/>
    <w:next w:val="Normal"/>
    <w:autoRedefine/>
    <w:uiPriority w:val="39"/>
    <w:unhideWhenUsed/>
    <w:pPr>
      <w:spacing w:after="0"/>
      <w:ind w:left="1100"/>
    </w:pPr>
    <w:rPr>
      <w:rFonts w:ascii="Tw Cen MT" w:hAnsi="Tw Cen MT"/>
      <w:sz w:val="20"/>
    </w:rPr>
  </w:style>
  <w:style w:type="paragraph" w:styleId="TM7">
    <w:name w:val="toc 7"/>
    <w:basedOn w:val="Normal"/>
    <w:next w:val="Normal"/>
    <w:autoRedefine/>
    <w:uiPriority w:val="39"/>
    <w:unhideWhenUsed/>
    <w:pPr>
      <w:spacing w:after="0"/>
      <w:ind w:left="1320"/>
    </w:pPr>
    <w:rPr>
      <w:rFonts w:ascii="Tw Cen MT" w:hAnsi="Tw Cen MT"/>
      <w:sz w:val="20"/>
    </w:rPr>
  </w:style>
  <w:style w:type="paragraph" w:styleId="TM8">
    <w:name w:val="toc 8"/>
    <w:basedOn w:val="Normal"/>
    <w:next w:val="Normal"/>
    <w:autoRedefine/>
    <w:uiPriority w:val="39"/>
    <w:unhideWhenUsed/>
    <w:pPr>
      <w:spacing w:after="0"/>
      <w:ind w:left="1540"/>
    </w:pPr>
    <w:rPr>
      <w:rFonts w:ascii="Tw Cen MT" w:hAnsi="Tw Cen MT"/>
      <w:sz w:val="20"/>
    </w:rPr>
  </w:style>
  <w:style w:type="paragraph" w:styleId="TM9">
    <w:name w:val="toc 9"/>
    <w:basedOn w:val="Normal"/>
    <w:next w:val="Normal"/>
    <w:autoRedefine/>
    <w:uiPriority w:val="39"/>
    <w:unhideWhenUsed/>
    <w:pPr>
      <w:spacing w:after="0"/>
      <w:ind w:left="1760"/>
    </w:pPr>
    <w:rPr>
      <w:rFonts w:ascii="Tw Cen MT" w:hAnsi="Tw Cen MT"/>
      <w:sz w:val="20"/>
    </w:rPr>
  </w:style>
  <w:style w:type="paragraph" w:customStyle="1" w:styleId="01Paragraphe">
    <w:name w:val="01_Paragraphe"/>
    <w:rsid w:val="000F1CA4"/>
    <w:pPr>
      <w:spacing w:before="60"/>
      <w:ind w:left="284"/>
    </w:pPr>
    <w:rPr>
      <w:rFonts w:ascii="Calibri" w:eastAsia="Times New Roman" w:hAnsi="Calibri"/>
      <w:kern w:val="24"/>
      <w:sz w:val="22"/>
      <w:szCs w:val="96"/>
    </w:rPr>
  </w:style>
  <w:style w:type="paragraph" w:customStyle="1" w:styleId="02GPara">
    <w:name w:val="02_G_Para"/>
    <w:basedOn w:val="01Paragraphe"/>
    <w:qFormat/>
    <w:rsid w:val="004D6D77"/>
    <w:rPr>
      <w:b/>
    </w:rPr>
  </w:style>
  <w:style w:type="paragraph" w:customStyle="1" w:styleId="03GSPara">
    <w:name w:val="03_GS_Para"/>
    <w:basedOn w:val="01Paragraphe"/>
    <w:qFormat/>
    <w:rsid w:val="00234111"/>
    <w:rPr>
      <w:b/>
      <w:u w:val="single"/>
    </w:rPr>
  </w:style>
  <w:style w:type="paragraph" w:customStyle="1" w:styleId="04CPara">
    <w:name w:val="04_C_Para"/>
    <w:basedOn w:val="01Paragraphe"/>
    <w:rsid w:val="00234111"/>
    <w:pPr>
      <w:jc w:val="center"/>
    </w:pPr>
  </w:style>
  <w:style w:type="paragraph" w:customStyle="1" w:styleId="05GCPara">
    <w:name w:val="05_GC_Para"/>
    <w:basedOn w:val="01Paragraphe"/>
    <w:rsid w:val="00234111"/>
    <w:pPr>
      <w:jc w:val="center"/>
    </w:pPr>
    <w:rPr>
      <w:b/>
    </w:rPr>
  </w:style>
  <w:style w:type="paragraph" w:customStyle="1" w:styleId="22Puces">
    <w:name w:val="22_Puces"/>
    <w:basedOn w:val="21Puces"/>
    <w:qFormat/>
    <w:rsid w:val="00655FFD"/>
    <w:pPr>
      <w:numPr>
        <w:ilvl w:val="1"/>
      </w:numPr>
      <w:tabs>
        <w:tab w:val="left" w:pos="2127"/>
      </w:tabs>
      <w:ind w:left="2127"/>
    </w:pPr>
  </w:style>
  <w:style w:type="paragraph" w:customStyle="1" w:styleId="21Puces">
    <w:name w:val="21_Puces"/>
    <w:basedOn w:val="01Paragraphe"/>
    <w:qFormat/>
    <w:rsid w:val="001364B0"/>
    <w:pPr>
      <w:numPr>
        <w:numId w:val="2"/>
      </w:numPr>
      <w:tabs>
        <w:tab w:val="left" w:pos="1701"/>
      </w:tabs>
      <w:ind w:left="851" w:hanging="284"/>
      <w:contextualSpacing/>
    </w:pPr>
  </w:style>
  <w:style w:type="paragraph" w:customStyle="1" w:styleId="31Tableau">
    <w:name w:val="31_Tableau"/>
    <w:basedOn w:val="Normal"/>
    <w:qFormat/>
    <w:rsid w:val="0061310D"/>
    <w:pPr>
      <w:suppressAutoHyphens/>
      <w:spacing w:before="60" w:after="60" w:line="240" w:lineRule="auto"/>
    </w:pPr>
    <w:rPr>
      <w:rFonts w:eastAsia="Calibri" w:cs="Calibri"/>
      <w:noProof/>
      <w:kern w:val="0"/>
      <w:szCs w:val="22"/>
    </w:rPr>
  </w:style>
  <w:style w:type="paragraph" w:customStyle="1" w:styleId="32GTableau">
    <w:name w:val="32_G_Tableau"/>
    <w:basedOn w:val="31Tableau"/>
    <w:qFormat/>
    <w:rsid w:val="00E87B07"/>
    <w:rPr>
      <w:b/>
    </w:rPr>
  </w:style>
  <w:style w:type="paragraph" w:customStyle="1" w:styleId="00Ligneetroite">
    <w:name w:val="00 Ligne etroite"/>
    <w:basedOn w:val="Normal"/>
    <w:qFormat/>
    <w:rsid w:val="00B712DE"/>
    <w:pPr>
      <w:spacing w:after="0" w:line="240" w:lineRule="auto"/>
      <w:ind w:left="142"/>
    </w:pPr>
    <w:rPr>
      <w:kern w:val="0"/>
      <w:sz w:val="12"/>
      <w:lang w:eastAsia="en-US"/>
    </w:rPr>
  </w:style>
  <w:style w:type="paragraph" w:customStyle="1" w:styleId="30TTableau">
    <w:name w:val="30_T_Tableau"/>
    <w:basedOn w:val="31Tableau"/>
    <w:qFormat/>
    <w:rsid w:val="007A7FFE"/>
    <w:rPr>
      <w:b/>
      <w:color w:val="FFFFFF"/>
    </w:rPr>
  </w:style>
  <w:style w:type="table" w:customStyle="1" w:styleId="Tableaufinancier">
    <w:name w:val="Tableau financier"/>
    <w:basedOn w:val="TableauNormal"/>
    <w:uiPriority w:val="99"/>
    <w:rsid w:val="00036C87"/>
    <w:pPr>
      <w:spacing w:before="60" w:after="60"/>
    </w:pPr>
    <w:rPr>
      <w:color w:val="404040"/>
      <w:lang w:val="en-US" w:eastAsia="en-US"/>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Verdana" w:hAnsi="Verdana"/>
        <w:b/>
        <w:i w:val="0"/>
        <w:caps w:val="0"/>
        <w:smallCaps w:val="0"/>
        <w:color w:val="000000"/>
        <w:sz w:val="22"/>
      </w:rPr>
    </w:tblStylePr>
    <w:tblStylePr w:type="firstCol">
      <w:rPr>
        <w:b/>
        <w:color w:val="000000"/>
      </w:rPr>
    </w:tblStylePr>
  </w:style>
  <w:style w:type="character" w:styleId="Marquedecommentaire">
    <w:name w:val="annotation reference"/>
    <w:uiPriority w:val="99"/>
    <w:semiHidden/>
    <w:unhideWhenUsed/>
    <w:rsid w:val="00036C87"/>
    <w:rPr>
      <w:sz w:val="16"/>
    </w:rPr>
  </w:style>
  <w:style w:type="paragraph" w:styleId="Commentaire">
    <w:name w:val="annotation text"/>
    <w:basedOn w:val="Normal"/>
    <w:link w:val="CommentaireCar"/>
    <w:uiPriority w:val="99"/>
    <w:semiHidden/>
    <w:unhideWhenUsed/>
    <w:rsid w:val="00036C87"/>
    <w:pPr>
      <w:spacing w:line="240" w:lineRule="auto"/>
    </w:pPr>
    <w:rPr>
      <w:rFonts w:ascii="Tw Cen MT" w:hAnsi="Tw Cen MT"/>
      <w:noProof/>
      <w:color w:val="404040"/>
      <w:kern w:val="0"/>
      <w:sz w:val="20"/>
      <w:lang w:eastAsia="en-US"/>
    </w:rPr>
  </w:style>
  <w:style w:type="character" w:customStyle="1" w:styleId="CommentaireCar">
    <w:name w:val="Commentaire Car"/>
    <w:link w:val="Commentaire"/>
    <w:uiPriority w:val="99"/>
    <w:semiHidden/>
    <w:rsid w:val="00036C87"/>
    <w:rPr>
      <w:rFonts w:cs="Times New Roman"/>
      <w:noProof/>
      <w:color w:val="404040"/>
      <w:kern w:val="0"/>
      <w:sz w:val="20"/>
      <w:lang w:eastAsia="en-US"/>
    </w:rPr>
  </w:style>
  <w:style w:type="paragraph" w:styleId="Objetducommentaire">
    <w:name w:val="annotation subject"/>
    <w:basedOn w:val="Commentaire"/>
    <w:next w:val="Commentaire"/>
    <w:link w:val="ObjetducommentaireCar"/>
    <w:uiPriority w:val="99"/>
    <w:semiHidden/>
    <w:unhideWhenUsed/>
    <w:rsid w:val="00036C87"/>
    <w:rPr>
      <w:b/>
      <w:bCs/>
    </w:rPr>
  </w:style>
  <w:style w:type="character" w:customStyle="1" w:styleId="ObjetducommentaireCar">
    <w:name w:val="Objet du commentaire Car"/>
    <w:link w:val="Objetducommentaire"/>
    <w:uiPriority w:val="99"/>
    <w:semiHidden/>
    <w:rsid w:val="00036C87"/>
    <w:rPr>
      <w:rFonts w:cs="Times New Roman"/>
      <w:b/>
      <w:bCs/>
      <w:noProof/>
      <w:color w:val="404040"/>
      <w:kern w:val="0"/>
      <w:sz w:val="20"/>
      <w:lang w:eastAsia="en-US"/>
    </w:rPr>
  </w:style>
  <w:style w:type="table" w:customStyle="1" w:styleId="Ombrageclair1">
    <w:name w:val="Ombrage clair1"/>
    <w:basedOn w:val="TableauNormal"/>
    <w:uiPriority w:val="60"/>
    <w:rsid w:val="00036C87"/>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semiHidden/>
    <w:unhideWhenUsed/>
    <w:rsid w:val="00036C87"/>
    <w:pPr>
      <w:spacing w:before="100" w:beforeAutospacing="1" w:after="100" w:afterAutospacing="1" w:line="240" w:lineRule="auto"/>
    </w:pPr>
    <w:rPr>
      <w:rFonts w:ascii="Times New Roman" w:eastAsia="Times New Roman" w:hAnsi="Times New Roman"/>
      <w:kern w:val="0"/>
      <w:sz w:val="24"/>
      <w:szCs w:val="24"/>
    </w:rPr>
  </w:style>
  <w:style w:type="character" w:styleId="Lienhypertextesuivivisit">
    <w:name w:val="FollowedHyperlink"/>
    <w:uiPriority w:val="99"/>
    <w:semiHidden/>
    <w:unhideWhenUsed/>
    <w:rsid w:val="00036C87"/>
    <w:rPr>
      <w:color w:val="704404"/>
      <w:u w:val="single"/>
    </w:rPr>
  </w:style>
  <w:style w:type="character" w:customStyle="1" w:styleId="Mention1">
    <w:name w:val="Mention1"/>
    <w:uiPriority w:val="99"/>
    <w:semiHidden/>
    <w:unhideWhenUsed/>
    <w:rsid w:val="00A66D0A"/>
    <w:rPr>
      <w:color w:val="2B579A"/>
      <w:shd w:val="clear" w:color="auto" w:fill="E6E6E6"/>
    </w:rPr>
  </w:style>
  <w:style w:type="character" w:styleId="Mentionnonrsolue">
    <w:name w:val="Unresolved Mention"/>
    <w:basedOn w:val="Policepardfaut"/>
    <w:uiPriority w:val="99"/>
    <w:semiHidden/>
    <w:unhideWhenUsed/>
    <w:rsid w:val="00912FCD"/>
    <w:rPr>
      <w:color w:val="605E5C"/>
      <w:shd w:val="clear" w:color="auto" w:fill="E1DFDD"/>
    </w:rPr>
  </w:style>
  <w:style w:type="paragraph" w:styleId="Citationintense">
    <w:name w:val="Intense Quote"/>
    <w:basedOn w:val="01Paragraphe"/>
    <w:link w:val="CitationintenseCar"/>
    <w:uiPriority w:val="30"/>
    <w:qFormat/>
    <w:rsid w:val="00F05CEF"/>
    <w:pPr>
      <w:pBdr>
        <w:top w:val="double" w:sz="12" w:space="10" w:color="003399"/>
        <w:left w:val="double" w:sz="12" w:space="10" w:color="003399"/>
        <w:bottom w:val="double" w:sz="12" w:space="10" w:color="003399"/>
        <w:right w:val="double" w:sz="12" w:space="10" w:color="003399"/>
      </w:pBdr>
      <w:shd w:val="clear" w:color="auto" w:fill="FFFFFF"/>
      <w:spacing w:before="0"/>
      <w:ind w:left="567" w:right="595"/>
      <w:jc w:val="center"/>
    </w:pPr>
    <w:rPr>
      <w:b/>
      <w:color w:val="003399"/>
    </w:rPr>
  </w:style>
  <w:style w:type="character" w:customStyle="1" w:styleId="CitationintenseCar">
    <w:name w:val="Citation intense Car"/>
    <w:basedOn w:val="Policepardfaut"/>
    <w:link w:val="Citationintense"/>
    <w:uiPriority w:val="30"/>
    <w:rsid w:val="00F05CEF"/>
    <w:rPr>
      <w:rFonts w:ascii="Calibri" w:eastAsia="Times New Roman" w:hAnsi="Calibri"/>
      <w:b/>
      <w:color w:val="003399"/>
      <w:kern w:val="24"/>
      <w:sz w:val="22"/>
      <w:szCs w:val="96"/>
      <w:shd w:val="clear" w:color="auto" w:fill="FFFFFF"/>
    </w:rPr>
  </w:style>
  <w:style w:type="paragraph" w:styleId="En-tte">
    <w:name w:val="header"/>
    <w:basedOn w:val="Piedpage"/>
    <w:link w:val="En-tteCar"/>
    <w:uiPriority w:val="99"/>
    <w:unhideWhenUsed/>
    <w:qFormat/>
    <w:rsid w:val="002E146C"/>
    <w:pPr>
      <w:tabs>
        <w:tab w:val="right" w:pos="9781"/>
      </w:tabs>
      <w:ind w:left="0"/>
      <w:jc w:val="right"/>
    </w:pPr>
  </w:style>
  <w:style w:type="character" w:customStyle="1" w:styleId="En-tteCar">
    <w:name w:val="En-tête Car"/>
    <w:basedOn w:val="Policepardfaut"/>
    <w:link w:val="En-tte"/>
    <w:uiPriority w:val="99"/>
    <w:rsid w:val="002E146C"/>
    <w:rPr>
      <w:rFonts w:ascii="Calibri" w:eastAsia="Times New Roman" w:hAnsi="Calibri"/>
      <w:smallCaps/>
      <w:color w:val="808080"/>
      <w:kern w:val="24"/>
      <w:szCs w:val="96"/>
    </w:rPr>
  </w:style>
  <w:style w:type="paragraph" w:customStyle="1" w:styleId="Default">
    <w:name w:val="Default"/>
    <w:rsid w:val="0090232F"/>
    <w:pPr>
      <w:autoSpaceDE w:val="0"/>
      <w:autoSpaceDN w:val="0"/>
      <w:adjustRightInd w:val="0"/>
    </w:pPr>
    <w:rPr>
      <w:rFonts w:ascii="Arial" w:hAnsi="Arial" w:cs="Arial"/>
      <w:color w:val="000000"/>
      <w:sz w:val="24"/>
      <w:szCs w:val="24"/>
    </w:rPr>
  </w:style>
  <w:style w:type="paragraph" w:styleId="Rvision">
    <w:name w:val="Revision"/>
    <w:hidden/>
    <w:uiPriority w:val="99"/>
    <w:semiHidden/>
    <w:rsid w:val="004061AF"/>
    <w:rPr>
      <w:rFonts w:ascii="Calibri" w:hAnsi="Calibri"/>
      <w:kern w:val="24"/>
      <w:sz w:val="22"/>
    </w:rPr>
  </w:style>
  <w:style w:type="paragraph" w:customStyle="1" w:styleId="04CParag">
    <w:name w:val="04 C Parag"/>
    <w:basedOn w:val="Normal"/>
    <w:qFormat/>
    <w:rsid w:val="00D26273"/>
    <w:pPr>
      <w:suppressAutoHyphens/>
      <w:spacing w:before="60" w:after="0" w:line="240" w:lineRule="auto"/>
      <w:ind w:left="142"/>
      <w:contextualSpacing/>
      <w:jc w:val="center"/>
    </w:pPr>
    <w:rPr>
      <w:rFonts w:eastAsia="Calibri" w:cs="Calibri"/>
      <w:kern w:val="0"/>
      <w:szCs w:val="22"/>
    </w:rPr>
  </w:style>
  <w:style w:type="paragraph" w:customStyle="1" w:styleId="12GModif">
    <w:name w:val="12_G_Modif"/>
    <w:basedOn w:val="Normal"/>
    <w:qFormat/>
    <w:rsid w:val="00644639"/>
    <w:pPr>
      <w:spacing w:before="60" w:after="0" w:line="240" w:lineRule="auto"/>
      <w:ind w:left="284"/>
      <w:contextualSpacing/>
    </w:pPr>
    <w:rPr>
      <w:rFonts w:eastAsia="Times New Roman"/>
      <w:b/>
      <w:color w:val="CC0000"/>
      <w:szCs w:val="96"/>
    </w:rPr>
  </w:style>
  <w:style w:type="paragraph" w:customStyle="1" w:styleId="01Paragraphe0">
    <w:name w:val="01 Paragraphe"/>
    <w:basedOn w:val="Normal"/>
    <w:qFormat/>
    <w:rsid w:val="00F0200C"/>
    <w:pPr>
      <w:suppressAutoHyphens/>
      <w:spacing w:before="60" w:after="0" w:line="240" w:lineRule="auto"/>
      <w:ind w:left="142"/>
      <w:contextualSpacing/>
    </w:pPr>
    <w:rPr>
      <w:rFonts w:eastAsia="Calibri" w:cs="Calibri"/>
      <w:kern w:val="0"/>
      <w:szCs w:val="22"/>
    </w:rPr>
  </w:style>
  <w:style w:type="paragraph" w:customStyle="1" w:styleId="11Puce">
    <w:name w:val="11 Puce"/>
    <w:basedOn w:val="01Paragraphe0"/>
    <w:qFormat/>
    <w:rsid w:val="00774D81"/>
    <w:pPr>
      <w:numPr>
        <w:numId w:val="6"/>
      </w:numPr>
      <w:tabs>
        <w:tab w:val="left" w:pos="709"/>
        <w:tab w:val="left" w:pos="2835"/>
      </w:tabs>
    </w:pPr>
    <w:rPr>
      <w:szCs w:val="14"/>
    </w:rPr>
  </w:style>
  <w:style w:type="paragraph" w:customStyle="1" w:styleId="02GParag">
    <w:name w:val="02 G Parag"/>
    <w:basedOn w:val="01Paragraphe0"/>
    <w:qFormat/>
    <w:rsid w:val="00F0200C"/>
    <w:pPr>
      <w:ind w:left="0"/>
    </w:pPr>
    <w:rPr>
      <w:b/>
      <w:u w:val="single"/>
    </w:rPr>
  </w:style>
  <w:style w:type="paragraph" w:styleId="Paragraphedeliste">
    <w:name w:val="List Paragraph"/>
    <w:basedOn w:val="Normal"/>
    <w:uiPriority w:val="34"/>
    <w:qFormat/>
    <w:rsid w:val="00222C5B"/>
    <w:pPr>
      <w:spacing w:after="0" w:line="240" w:lineRule="auto"/>
      <w:ind w:left="720"/>
      <w:contextualSpacing/>
    </w:pPr>
    <w:rPr>
      <w:rFonts w:ascii="Times New Roman" w:eastAsia="Times New Roman" w:hAnsi="Times New Roman"/>
      <w:kern w:val="0"/>
      <w:sz w:val="24"/>
      <w:szCs w:val="24"/>
    </w:rPr>
  </w:style>
  <w:style w:type="character" w:customStyle="1" w:styleId="gmaildefault">
    <w:name w:val="gmail_default"/>
    <w:basedOn w:val="Policepardfaut"/>
    <w:rsid w:val="00164757"/>
  </w:style>
  <w:style w:type="paragraph" w:styleId="Sansinterligne">
    <w:name w:val="No Spacing"/>
    <w:uiPriority w:val="1"/>
    <w:qFormat/>
    <w:rsid w:val="003E16A5"/>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qFormat/>
    <w:rsid w:val="004208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8A6"/>
    <w:rPr>
      <w:rFonts w:ascii="Calibri" w:hAnsi="Calibri"/>
      <w:kern w:val="24"/>
      <w:sz w:val="22"/>
    </w:rPr>
  </w:style>
  <w:style w:type="paragraph" w:customStyle="1" w:styleId="05CGParag">
    <w:name w:val="05 CG Parag"/>
    <w:basedOn w:val="04CParag"/>
    <w:qFormat/>
    <w:rsid w:val="00123DB5"/>
    <w:rPr>
      <w:b/>
    </w:rPr>
  </w:style>
  <w:style w:type="paragraph" w:customStyle="1" w:styleId="10Commentaire">
    <w:name w:val="10 Commentaire"/>
    <w:basedOn w:val="01Paragraphe0"/>
    <w:qFormat/>
    <w:rsid w:val="000E6E69"/>
    <w:rPr>
      <w:b/>
      <w:u w:val="single"/>
    </w:rPr>
  </w:style>
  <w:style w:type="character" w:customStyle="1" w:styleId="im">
    <w:name w:val="im"/>
    <w:basedOn w:val="Policepardfaut"/>
    <w:rsid w:val="0077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6557">
      <w:bodyDiv w:val="1"/>
      <w:marLeft w:val="0"/>
      <w:marRight w:val="0"/>
      <w:marTop w:val="0"/>
      <w:marBottom w:val="0"/>
      <w:divBdr>
        <w:top w:val="none" w:sz="0" w:space="0" w:color="auto"/>
        <w:left w:val="none" w:sz="0" w:space="0" w:color="auto"/>
        <w:bottom w:val="none" w:sz="0" w:space="0" w:color="auto"/>
        <w:right w:val="none" w:sz="0" w:space="0" w:color="auto"/>
      </w:divBdr>
      <w:divsChild>
        <w:div w:id="453671987">
          <w:marLeft w:val="0"/>
          <w:marRight w:val="0"/>
          <w:marTop w:val="0"/>
          <w:marBottom w:val="0"/>
          <w:divBdr>
            <w:top w:val="none" w:sz="0" w:space="0" w:color="auto"/>
            <w:left w:val="none" w:sz="0" w:space="0" w:color="auto"/>
            <w:bottom w:val="none" w:sz="0" w:space="0" w:color="auto"/>
            <w:right w:val="none" w:sz="0" w:space="0" w:color="auto"/>
          </w:divBdr>
        </w:div>
        <w:div w:id="1149055510">
          <w:marLeft w:val="0"/>
          <w:marRight w:val="0"/>
          <w:marTop w:val="0"/>
          <w:marBottom w:val="0"/>
          <w:divBdr>
            <w:top w:val="none" w:sz="0" w:space="0" w:color="auto"/>
            <w:left w:val="none" w:sz="0" w:space="0" w:color="auto"/>
            <w:bottom w:val="none" w:sz="0" w:space="0" w:color="auto"/>
            <w:right w:val="none" w:sz="0" w:space="0" w:color="auto"/>
          </w:divBdr>
          <w:divsChild>
            <w:div w:id="479224904">
              <w:marLeft w:val="0"/>
              <w:marRight w:val="0"/>
              <w:marTop w:val="0"/>
              <w:marBottom w:val="0"/>
              <w:divBdr>
                <w:top w:val="none" w:sz="0" w:space="0" w:color="auto"/>
                <w:left w:val="none" w:sz="0" w:space="0" w:color="auto"/>
                <w:bottom w:val="none" w:sz="0" w:space="0" w:color="auto"/>
                <w:right w:val="none" w:sz="0" w:space="0" w:color="auto"/>
              </w:divBdr>
              <w:divsChild>
                <w:div w:id="1482231276">
                  <w:marLeft w:val="0"/>
                  <w:marRight w:val="0"/>
                  <w:marTop w:val="0"/>
                  <w:marBottom w:val="0"/>
                  <w:divBdr>
                    <w:top w:val="none" w:sz="0" w:space="0" w:color="auto"/>
                    <w:left w:val="none" w:sz="0" w:space="0" w:color="auto"/>
                    <w:bottom w:val="none" w:sz="0" w:space="0" w:color="auto"/>
                    <w:right w:val="none" w:sz="0" w:space="0" w:color="auto"/>
                  </w:divBdr>
                  <w:divsChild>
                    <w:div w:id="1103259130">
                      <w:marLeft w:val="0"/>
                      <w:marRight w:val="0"/>
                      <w:marTop w:val="0"/>
                      <w:marBottom w:val="0"/>
                      <w:divBdr>
                        <w:top w:val="none" w:sz="0" w:space="0" w:color="auto"/>
                        <w:left w:val="none" w:sz="0" w:space="0" w:color="auto"/>
                        <w:bottom w:val="none" w:sz="0" w:space="0" w:color="auto"/>
                        <w:right w:val="none" w:sz="0" w:space="0" w:color="auto"/>
                      </w:divBdr>
                      <w:divsChild>
                        <w:div w:id="1510410763">
                          <w:marLeft w:val="0"/>
                          <w:marRight w:val="0"/>
                          <w:marTop w:val="0"/>
                          <w:marBottom w:val="0"/>
                          <w:divBdr>
                            <w:top w:val="none" w:sz="0" w:space="0" w:color="auto"/>
                            <w:left w:val="none" w:sz="0" w:space="0" w:color="auto"/>
                            <w:bottom w:val="none" w:sz="0" w:space="0" w:color="auto"/>
                            <w:right w:val="none" w:sz="0" w:space="0" w:color="auto"/>
                          </w:divBdr>
                          <w:divsChild>
                            <w:div w:id="305206774">
                              <w:marLeft w:val="0"/>
                              <w:marRight w:val="0"/>
                              <w:marTop w:val="0"/>
                              <w:marBottom w:val="0"/>
                              <w:divBdr>
                                <w:top w:val="none" w:sz="0" w:space="0" w:color="auto"/>
                                <w:left w:val="none" w:sz="0" w:space="0" w:color="auto"/>
                                <w:bottom w:val="none" w:sz="0" w:space="0" w:color="auto"/>
                                <w:right w:val="none" w:sz="0" w:space="0" w:color="auto"/>
                              </w:divBdr>
                            </w:div>
                            <w:div w:id="980768469">
                              <w:marLeft w:val="0"/>
                              <w:marRight w:val="0"/>
                              <w:marTop w:val="0"/>
                              <w:marBottom w:val="0"/>
                              <w:divBdr>
                                <w:top w:val="none" w:sz="0" w:space="0" w:color="auto"/>
                                <w:left w:val="none" w:sz="0" w:space="0" w:color="auto"/>
                                <w:bottom w:val="none" w:sz="0" w:space="0" w:color="auto"/>
                                <w:right w:val="none" w:sz="0" w:space="0" w:color="auto"/>
                              </w:divBdr>
                            </w:div>
                            <w:div w:id="1027826390">
                              <w:marLeft w:val="0"/>
                              <w:marRight w:val="0"/>
                              <w:marTop w:val="0"/>
                              <w:marBottom w:val="0"/>
                              <w:divBdr>
                                <w:top w:val="none" w:sz="0" w:space="0" w:color="auto"/>
                                <w:left w:val="none" w:sz="0" w:space="0" w:color="auto"/>
                                <w:bottom w:val="none" w:sz="0" w:space="0" w:color="auto"/>
                                <w:right w:val="none" w:sz="0" w:space="0" w:color="auto"/>
                              </w:divBdr>
                            </w:div>
                            <w:div w:id="1069501717">
                              <w:marLeft w:val="0"/>
                              <w:marRight w:val="0"/>
                              <w:marTop w:val="0"/>
                              <w:marBottom w:val="0"/>
                              <w:divBdr>
                                <w:top w:val="none" w:sz="0" w:space="0" w:color="auto"/>
                                <w:left w:val="none" w:sz="0" w:space="0" w:color="auto"/>
                                <w:bottom w:val="none" w:sz="0" w:space="0" w:color="auto"/>
                                <w:right w:val="none" w:sz="0" w:space="0" w:color="auto"/>
                              </w:divBdr>
                            </w:div>
                            <w:div w:id="1116680254">
                              <w:marLeft w:val="0"/>
                              <w:marRight w:val="0"/>
                              <w:marTop w:val="0"/>
                              <w:marBottom w:val="0"/>
                              <w:divBdr>
                                <w:top w:val="none" w:sz="0" w:space="0" w:color="auto"/>
                                <w:left w:val="none" w:sz="0" w:space="0" w:color="auto"/>
                                <w:bottom w:val="none" w:sz="0" w:space="0" w:color="auto"/>
                                <w:right w:val="none" w:sz="0" w:space="0" w:color="auto"/>
                              </w:divBdr>
                            </w:div>
                            <w:div w:id="1341590554">
                              <w:marLeft w:val="0"/>
                              <w:marRight w:val="0"/>
                              <w:marTop w:val="0"/>
                              <w:marBottom w:val="0"/>
                              <w:divBdr>
                                <w:top w:val="none" w:sz="0" w:space="0" w:color="auto"/>
                                <w:left w:val="none" w:sz="0" w:space="0" w:color="auto"/>
                                <w:bottom w:val="none" w:sz="0" w:space="0" w:color="auto"/>
                                <w:right w:val="none" w:sz="0" w:space="0" w:color="auto"/>
                              </w:divBdr>
                            </w:div>
                            <w:div w:id="1451516176">
                              <w:marLeft w:val="0"/>
                              <w:marRight w:val="0"/>
                              <w:marTop w:val="0"/>
                              <w:marBottom w:val="0"/>
                              <w:divBdr>
                                <w:top w:val="none" w:sz="0" w:space="0" w:color="auto"/>
                                <w:left w:val="none" w:sz="0" w:space="0" w:color="auto"/>
                                <w:bottom w:val="none" w:sz="0" w:space="0" w:color="auto"/>
                                <w:right w:val="none" w:sz="0" w:space="0" w:color="auto"/>
                              </w:divBdr>
                            </w:div>
                            <w:div w:id="1670517345">
                              <w:marLeft w:val="0"/>
                              <w:marRight w:val="0"/>
                              <w:marTop w:val="0"/>
                              <w:marBottom w:val="0"/>
                              <w:divBdr>
                                <w:top w:val="none" w:sz="0" w:space="0" w:color="auto"/>
                                <w:left w:val="none" w:sz="0" w:space="0" w:color="auto"/>
                                <w:bottom w:val="none" w:sz="0" w:space="0" w:color="auto"/>
                                <w:right w:val="none" w:sz="0" w:space="0" w:color="auto"/>
                              </w:divBdr>
                            </w:div>
                            <w:div w:id="20542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18296">
      <w:bodyDiv w:val="1"/>
      <w:marLeft w:val="0"/>
      <w:marRight w:val="0"/>
      <w:marTop w:val="0"/>
      <w:marBottom w:val="0"/>
      <w:divBdr>
        <w:top w:val="none" w:sz="0" w:space="0" w:color="auto"/>
        <w:left w:val="none" w:sz="0" w:space="0" w:color="auto"/>
        <w:bottom w:val="none" w:sz="0" w:space="0" w:color="auto"/>
        <w:right w:val="none" w:sz="0" w:space="0" w:color="auto"/>
      </w:divBdr>
    </w:div>
    <w:div w:id="240918773">
      <w:bodyDiv w:val="1"/>
      <w:marLeft w:val="0"/>
      <w:marRight w:val="0"/>
      <w:marTop w:val="0"/>
      <w:marBottom w:val="0"/>
      <w:divBdr>
        <w:top w:val="none" w:sz="0" w:space="0" w:color="auto"/>
        <w:left w:val="none" w:sz="0" w:space="0" w:color="auto"/>
        <w:bottom w:val="none" w:sz="0" w:space="0" w:color="auto"/>
        <w:right w:val="none" w:sz="0" w:space="0" w:color="auto"/>
      </w:divBdr>
      <w:divsChild>
        <w:div w:id="5901613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40919162">
              <w:marLeft w:val="0"/>
              <w:marRight w:val="0"/>
              <w:marTop w:val="0"/>
              <w:marBottom w:val="0"/>
              <w:divBdr>
                <w:top w:val="none" w:sz="0" w:space="0" w:color="auto"/>
                <w:left w:val="none" w:sz="0" w:space="0" w:color="auto"/>
                <w:bottom w:val="none" w:sz="0" w:space="0" w:color="auto"/>
                <w:right w:val="none" w:sz="0" w:space="0" w:color="auto"/>
              </w:divBdr>
            </w:div>
          </w:divsChild>
        </w:div>
        <w:div w:id="1697078392">
          <w:blockQuote w:val="1"/>
          <w:marLeft w:val="600"/>
          <w:marRight w:val="0"/>
          <w:marTop w:val="0"/>
          <w:marBottom w:val="0"/>
          <w:divBdr>
            <w:top w:val="none" w:sz="0" w:space="0" w:color="auto"/>
            <w:left w:val="none" w:sz="0" w:space="0" w:color="auto"/>
            <w:bottom w:val="none" w:sz="0" w:space="0" w:color="auto"/>
            <w:right w:val="none" w:sz="0" w:space="0" w:color="auto"/>
          </w:divBdr>
        </w:div>
        <w:div w:id="1756169199">
          <w:blockQuote w:val="1"/>
          <w:marLeft w:val="600"/>
          <w:marRight w:val="0"/>
          <w:marTop w:val="0"/>
          <w:marBottom w:val="0"/>
          <w:divBdr>
            <w:top w:val="none" w:sz="0" w:space="0" w:color="auto"/>
            <w:left w:val="none" w:sz="0" w:space="0" w:color="auto"/>
            <w:bottom w:val="none" w:sz="0" w:space="0" w:color="auto"/>
            <w:right w:val="none" w:sz="0" w:space="0" w:color="auto"/>
          </w:divBdr>
          <w:divsChild>
            <w:div w:id="25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1505">
      <w:bodyDiv w:val="1"/>
      <w:marLeft w:val="0"/>
      <w:marRight w:val="0"/>
      <w:marTop w:val="0"/>
      <w:marBottom w:val="0"/>
      <w:divBdr>
        <w:top w:val="none" w:sz="0" w:space="0" w:color="auto"/>
        <w:left w:val="none" w:sz="0" w:space="0" w:color="auto"/>
        <w:bottom w:val="none" w:sz="0" w:space="0" w:color="auto"/>
        <w:right w:val="none" w:sz="0" w:space="0" w:color="auto"/>
      </w:divBdr>
    </w:div>
    <w:div w:id="534660798">
      <w:bodyDiv w:val="1"/>
      <w:marLeft w:val="0"/>
      <w:marRight w:val="0"/>
      <w:marTop w:val="0"/>
      <w:marBottom w:val="0"/>
      <w:divBdr>
        <w:top w:val="none" w:sz="0" w:space="0" w:color="auto"/>
        <w:left w:val="none" w:sz="0" w:space="0" w:color="auto"/>
        <w:bottom w:val="none" w:sz="0" w:space="0" w:color="auto"/>
        <w:right w:val="none" w:sz="0" w:space="0" w:color="auto"/>
      </w:divBdr>
    </w:div>
    <w:div w:id="625625016">
      <w:bodyDiv w:val="1"/>
      <w:marLeft w:val="0"/>
      <w:marRight w:val="0"/>
      <w:marTop w:val="0"/>
      <w:marBottom w:val="0"/>
      <w:divBdr>
        <w:top w:val="none" w:sz="0" w:space="0" w:color="auto"/>
        <w:left w:val="none" w:sz="0" w:space="0" w:color="auto"/>
        <w:bottom w:val="none" w:sz="0" w:space="0" w:color="auto"/>
        <w:right w:val="none" w:sz="0" w:space="0" w:color="auto"/>
      </w:divBdr>
      <w:divsChild>
        <w:div w:id="64688197">
          <w:marLeft w:val="0"/>
          <w:marRight w:val="0"/>
          <w:marTop w:val="0"/>
          <w:marBottom w:val="0"/>
          <w:divBdr>
            <w:top w:val="none" w:sz="0" w:space="0" w:color="auto"/>
            <w:left w:val="none" w:sz="0" w:space="0" w:color="auto"/>
            <w:bottom w:val="none" w:sz="0" w:space="0" w:color="auto"/>
            <w:right w:val="none" w:sz="0" w:space="0" w:color="auto"/>
          </w:divBdr>
          <w:divsChild>
            <w:div w:id="1012759077">
              <w:marLeft w:val="0"/>
              <w:marRight w:val="0"/>
              <w:marTop w:val="0"/>
              <w:marBottom w:val="0"/>
              <w:divBdr>
                <w:top w:val="none" w:sz="0" w:space="0" w:color="auto"/>
                <w:left w:val="none" w:sz="0" w:space="0" w:color="auto"/>
                <w:bottom w:val="none" w:sz="0" w:space="0" w:color="auto"/>
                <w:right w:val="none" w:sz="0" w:space="0" w:color="auto"/>
              </w:divBdr>
              <w:divsChild>
                <w:div w:id="1596473050">
                  <w:marLeft w:val="0"/>
                  <w:marRight w:val="0"/>
                  <w:marTop w:val="0"/>
                  <w:marBottom w:val="0"/>
                  <w:divBdr>
                    <w:top w:val="none" w:sz="0" w:space="0" w:color="auto"/>
                    <w:left w:val="none" w:sz="0" w:space="0" w:color="auto"/>
                    <w:bottom w:val="none" w:sz="0" w:space="0" w:color="auto"/>
                    <w:right w:val="none" w:sz="0" w:space="0" w:color="auto"/>
                  </w:divBdr>
                  <w:divsChild>
                    <w:div w:id="1271546106">
                      <w:marLeft w:val="0"/>
                      <w:marRight w:val="0"/>
                      <w:marTop w:val="0"/>
                      <w:marBottom w:val="0"/>
                      <w:divBdr>
                        <w:top w:val="none" w:sz="0" w:space="0" w:color="auto"/>
                        <w:left w:val="none" w:sz="0" w:space="0" w:color="auto"/>
                        <w:bottom w:val="none" w:sz="0" w:space="0" w:color="auto"/>
                        <w:right w:val="none" w:sz="0" w:space="0" w:color="auto"/>
                      </w:divBdr>
                      <w:divsChild>
                        <w:div w:id="667950080">
                          <w:marLeft w:val="0"/>
                          <w:marRight w:val="0"/>
                          <w:marTop w:val="0"/>
                          <w:marBottom w:val="0"/>
                          <w:divBdr>
                            <w:top w:val="none" w:sz="0" w:space="0" w:color="auto"/>
                            <w:left w:val="none" w:sz="0" w:space="0" w:color="auto"/>
                            <w:bottom w:val="none" w:sz="0" w:space="0" w:color="auto"/>
                            <w:right w:val="none" w:sz="0" w:space="0" w:color="auto"/>
                          </w:divBdr>
                          <w:divsChild>
                            <w:div w:id="501093300">
                              <w:marLeft w:val="0"/>
                              <w:marRight w:val="0"/>
                              <w:marTop w:val="0"/>
                              <w:marBottom w:val="0"/>
                              <w:divBdr>
                                <w:top w:val="none" w:sz="0" w:space="0" w:color="auto"/>
                                <w:left w:val="none" w:sz="0" w:space="0" w:color="auto"/>
                                <w:bottom w:val="none" w:sz="0" w:space="0" w:color="auto"/>
                                <w:right w:val="none" w:sz="0" w:space="0" w:color="auto"/>
                              </w:divBdr>
                            </w:div>
                            <w:div w:id="787434891">
                              <w:marLeft w:val="0"/>
                              <w:marRight w:val="0"/>
                              <w:marTop w:val="0"/>
                              <w:marBottom w:val="0"/>
                              <w:divBdr>
                                <w:top w:val="none" w:sz="0" w:space="0" w:color="auto"/>
                                <w:left w:val="none" w:sz="0" w:space="0" w:color="auto"/>
                                <w:bottom w:val="none" w:sz="0" w:space="0" w:color="auto"/>
                                <w:right w:val="none" w:sz="0" w:space="0" w:color="auto"/>
                              </w:divBdr>
                            </w:div>
                            <w:div w:id="1001466941">
                              <w:marLeft w:val="0"/>
                              <w:marRight w:val="0"/>
                              <w:marTop w:val="0"/>
                              <w:marBottom w:val="0"/>
                              <w:divBdr>
                                <w:top w:val="none" w:sz="0" w:space="0" w:color="auto"/>
                                <w:left w:val="none" w:sz="0" w:space="0" w:color="auto"/>
                                <w:bottom w:val="none" w:sz="0" w:space="0" w:color="auto"/>
                                <w:right w:val="none" w:sz="0" w:space="0" w:color="auto"/>
                              </w:divBdr>
                            </w:div>
                            <w:div w:id="1964580630">
                              <w:marLeft w:val="0"/>
                              <w:marRight w:val="0"/>
                              <w:marTop w:val="0"/>
                              <w:marBottom w:val="0"/>
                              <w:divBdr>
                                <w:top w:val="none" w:sz="0" w:space="0" w:color="auto"/>
                                <w:left w:val="none" w:sz="0" w:space="0" w:color="auto"/>
                                <w:bottom w:val="none" w:sz="0" w:space="0" w:color="auto"/>
                                <w:right w:val="none" w:sz="0" w:space="0" w:color="auto"/>
                              </w:divBdr>
                            </w:div>
                            <w:div w:id="21388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703583">
          <w:marLeft w:val="0"/>
          <w:marRight w:val="0"/>
          <w:marTop w:val="0"/>
          <w:marBottom w:val="0"/>
          <w:divBdr>
            <w:top w:val="none" w:sz="0" w:space="0" w:color="auto"/>
            <w:left w:val="none" w:sz="0" w:space="0" w:color="auto"/>
            <w:bottom w:val="none" w:sz="0" w:space="0" w:color="auto"/>
            <w:right w:val="none" w:sz="0" w:space="0" w:color="auto"/>
          </w:divBdr>
        </w:div>
      </w:divsChild>
    </w:div>
    <w:div w:id="720062153">
      <w:bodyDiv w:val="1"/>
      <w:marLeft w:val="0"/>
      <w:marRight w:val="0"/>
      <w:marTop w:val="0"/>
      <w:marBottom w:val="0"/>
      <w:divBdr>
        <w:top w:val="none" w:sz="0" w:space="0" w:color="auto"/>
        <w:left w:val="none" w:sz="0" w:space="0" w:color="auto"/>
        <w:bottom w:val="none" w:sz="0" w:space="0" w:color="auto"/>
        <w:right w:val="none" w:sz="0" w:space="0" w:color="auto"/>
      </w:divBdr>
      <w:divsChild>
        <w:div w:id="817842763">
          <w:marLeft w:val="0"/>
          <w:marRight w:val="0"/>
          <w:marTop w:val="0"/>
          <w:marBottom w:val="0"/>
          <w:divBdr>
            <w:top w:val="none" w:sz="0" w:space="0" w:color="auto"/>
            <w:left w:val="none" w:sz="0" w:space="0" w:color="auto"/>
            <w:bottom w:val="none" w:sz="0" w:space="0" w:color="auto"/>
            <w:right w:val="none" w:sz="0" w:space="0" w:color="auto"/>
          </w:divBdr>
          <w:divsChild>
            <w:div w:id="2487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770">
      <w:bodyDiv w:val="1"/>
      <w:marLeft w:val="0"/>
      <w:marRight w:val="0"/>
      <w:marTop w:val="0"/>
      <w:marBottom w:val="0"/>
      <w:divBdr>
        <w:top w:val="none" w:sz="0" w:space="0" w:color="auto"/>
        <w:left w:val="none" w:sz="0" w:space="0" w:color="auto"/>
        <w:bottom w:val="none" w:sz="0" w:space="0" w:color="auto"/>
        <w:right w:val="none" w:sz="0" w:space="0" w:color="auto"/>
      </w:divBdr>
    </w:div>
    <w:div w:id="1016275176">
      <w:bodyDiv w:val="1"/>
      <w:marLeft w:val="0"/>
      <w:marRight w:val="0"/>
      <w:marTop w:val="0"/>
      <w:marBottom w:val="0"/>
      <w:divBdr>
        <w:top w:val="none" w:sz="0" w:space="0" w:color="auto"/>
        <w:left w:val="none" w:sz="0" w:space="0" w:color="auto"/>
        <w:bottom w:val="none" w:sz="0" w:space="0" w:color="auto"/>
        <w:right w:val="none" w:sz="0" w:space="0" w:color="auto"/>
      </w:divBdr>
      <w:divsChild>
        <w:div w:id="604270655">
          <w:marLeft w:val="0"/>
          <w:marRight w:val="0"/>
          <w:marTop w:val="0"/>
          <w:marBottom w:val="0"/>
          <w:divBdr>
            <w:top w:val="none" w:sz="0" w:space="0" w:color="auto"/>
            <w:left w:val="none" w:sz="0" w:space="0" w:color="auto"/>
            <w:bottom w:val="none" w:sz="0" w:space="0" w:color="auto"/>
            <w:right w:val="none" w:sz="0" w:space="0" w:color="auto"/>
          </w:divBdr>
        </w:div>
        <w:div w:id="1273392671">
          <w:marLeft w:val="0"/>
          <w:marRight w:val="0"/>
          <w:marTop w:val="0"/>
          <w:marBottom w:val="0"/>
          <w:divBdr>
            <w:top w:val="none" w:sz="0" w:space="0" w:color="auto"/>
            <w:left w:val="none" w:sz="0" w:space="0" w:color="auto"/>
            <w:bottom w:val="none" w:sz="0" w:space="0" w:color="auto"/>
            <w:right w:val="none" w:sz="0" w:space="0" w:color="auto"/>
          </w:divBdr>
        </w:div>
        <w:div w:id="2040935842">
          <w:marLeft w:val="0"/>
          <w:marRight w:val="0"/>
          <w:marTop w:val="0"/>
          <w:marBottom w:val="0"/>
          <w:divBdr>
            <w:top w:val="none" w:sz="0" w:space="0" w:color="auto"/>
            <w:left w:val="none" w:sz="0" w:space="0" w:color="auto"/>
            <w:bottom w:val="none" w:sz="0" w:space="0" w:color="auto"/>
            <w:right w:val="none" w:sz="0" w:space="0" w:color="auto"/>
          </w:divBdr>
        </w:div>
      </w:divsChild>
    </w:div>
    <w:div w:id="1037582235">
      <w:bodyDiv w:val="1"/>
      <w:marLeft w:val="0"/>
      <w:marRight w:val="0"/>
      <w:marTop w:val="0"/>
      <w:marBottom w:val="0"/>
      <w:divBdr>
        <w:top w:val="none" w:sz="0" w:space="0" w:color="auto"/>
        <w:left w:val="none" w:sz="0" w:space="0" w:color="auto"/>
        <w:bottom w:val="none" w:sz="0" w:space="0" w:color="auto"/>
        <w:right w:val="none" w:sz="0" w:space="0" w:color="auto"/>
      </w:divBdr>
    </w:div>
    <w:div w:id="1137913631">
      <w:bodyDiv w:val="1"/>
      <w:marLeft w:val="0"/>
      <w:marRight w:val="0"/>
      <w:marTop w:val="0"/>
      <w:marBottom w:val="0"/>
      <w:divBdr>
        <w:top w:val="none" w:sz="0" w:space="0" w:color="auto"/>
        <w:left w:val="none" w:sz="0" w:space="0" w:color="auto"/>
        <w:bottom w:val="none" w:sz="0" w:space="0" w:color="auto"/>
        <w:right w:val="none" w:sz="0" w:space="0" w:color="auto"/>
      </w:divBdr>
      <w:divsChild>
        <w:div w:id="1554197195">
          <w:marLeft w:val="706"/>
          <w:marRight w:val="0"/>
          <w:marTop w:val="120"/>
          <w:marBottom w:val="0"/>
          <w:divBdr>
            <w:top w:val="none" w:sz="0" w:space="0" w:color="auto"/>
            <w:left w:val="none" w:sz="0" w:space="0" w:color="auto"/>
            <w:bottom w:val="none" w:sz="0" w:space="0" w:color="auto"/>
            <w:right w:val="none" w:sz="0" w:space="0" w:color="auto"/>
          </w:divBdr>
        </w:div>
      </w:divsChild>
    </w:div>
    <w:div w:id="1198813013">
      <w:bodyDiv w:val="1"/>
      <w:marLeft w:val="0"/>
      <w:marRight w:val="0"/>
      <w:marTop w:val="0"/>
      <w:marBottom w:val="0"/>
      <w:divBdr>
        <w:top w:val="none" w:sz="0" w:space="0" w:color="auto"/>
        <w:left w:val="none" w:sz="0" w:space="0" w:color="auto"/>
        <w:bottom w:val="none" w:sz="0" w:space="0" w:color="auto"/>
        <w:right w:val="none" w:sz="0" w:space="0" w:color="auto"/>
      </w:divBdr>
    </w:div>
    <w:div w:id="1244291712">
      <w:bodyDiv w:val="1"/>
      <w:marLeft w:val="0"/>
      <w:marRight w:val="0"/>
      <w:marTop w:val="0"/>
      <w:marBottom w:val="0"/>
      <w:divBdr>
        <w:top w:val="none" w:sz="0" w:space="0" w:color="auto"/>
        <w:left w:val="none" w:sz="0" w:space="0" w:color="auto"/>
        <w:bottom w:val="none" w:sz="0" w:space="0" w:color="auto"/>
        <w:right w:val="none" w:sz="0" w:space="0" w:color="auto"/>
      </w:divBdr>
    </w:div>
    <w:div w:id="1503273414">
      <w:bodyDiv w:val="1"/>
      <w:marLeft w:val="0"/>
      <w:marRight w:val="0"/>
      <w:marTop w:val="0"/>
      <w:marBottom w:val="0"/>
      <w:divBdr>
        <w:top w:val="none" w:sz="0" w:space="0" w:color="auto"/>
        <w:left w:val="none" w:sz="0" w:space="0" w:color="auto"/>
        <w:bottom w:val="none" w:sz="0" w:space="0" w:color="auto"/>
        <w:right w:val="none" w:sz="0" w:space="0" w:color="auto"/>
      </w:divBdr>
    </w:div>
    <w:div w:id="1747410520">
      <w:bodyDiv w:val="1"/>
      <w:marLeft w:val="0"/>
      <w:marRight w:val="0"/>
      <w:marTop w:val="0"/>
      <w:marBottom w:val="0"/>
      <w:divBdr>
        <w:top w:val="none" w:sz="0" w:space="0" w:color="auto"/>
        <w:left w:val="none" w:sz="0" w:space="0" w:color="auto"/>
        <w:bottom w:val="none" w:sz="0" w:space="0" w:color="auto"/>
        <w:right w:val="none" w:sz="0" w:space="0" w:color="auto"/>
      </w:divBdr>
      <w:divsChild>
        <w:div w:id="107748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267464">
              <w:marLeft w:val="0"/>
              <w:marRight w:val="0"/>
              <w:marTop w:val="0"/>
              <w:marBottom w:val="0"/>
              <w:divBdr>
                <w:top w:val="none" w:sz="0" w:space="0" w:color="auto"/>
                <w:left w:val="none" w:sz="0" w:space="0" w:color="auto"/>
                <w:bottom w:val="none" w:sz="0" w:space="0" w:color="auto"/>
                <w:right w:val="none" w:sz="0" w:space="0" w:color="auto"/>
              </w:divBdr>
              <w:divsChild>
                <w:div w:id="13956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90733">
      <w:bodyDiv w:val="1"/>
      <w:marLeft w:val="0"/>
      <w:marRight w:val="0"/>
      <w:marTop w:val="0"/>
      <w:marBottom w:val="0"/>
      <w:divBdr>
        <w:top w:val="none" w:sz="0" w:space="0" w:color="auto"/>
        <w:left w:val="none" w:sz="0" w:space="0" w:color="auto"/>
        <w:bottom w:val="none" w:sz="0" w:space="0" w:color="auto"/>
        <w:right w:val="none" w:sz="0" w:space="0" w:color="auto"/>
      </w:divBdr>
    </w:div>
    <w:div w:id="1892767666">
      <w:bodyDiv w:val="1"/>
      <w:marLeft w:val="0"/>
      <w:marRight w:val="0"/>
      <w:marTop w:val="0"/>
      <w:marBottom w:val="0"/>
      <w:divBdr>
        <w:top w:val="none" w:sz="0" w:space="0" w:color="auto"/>
        <w:left w:val="none" w:sz="0" w:space="0" w:color="auto"/>
        <w:bottom w:val="none" w:sz="0" w:space="0" w:color="auto"/>
        <w:right w:val="none" w:sz="0" w:space="0" w:color="auto"/>
      </w:divBdr>
    </w:div>
    <w:div w:id="2015720334">
      <w:bodyDiv w:val="1"/>
      <w:marLeft w:val="0"/>
      <w:marRight w:val="0"/>
      <w:marTop w:val="0"/>
      <w:marBottom w:val="0"/>
      <w:divBdr>
        <w:top w:val="none" w:sz="0" w:space="0" w:color="auto"/>
        <w:left w:val="none" w:sz="0" w:space="0" w:color="auto"/>
        <w:bottom w:val="none" w:sz="0" w:space="0" w:color="auto"/>
        <w:right w:val="none" w:sz="0" w:space="0" w:color="auto"/>
      </w:divBdr>
    </w:div>
    <w:div w:id="2130195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Rapport%20(Th&#232;me%20M&#233;dia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7004F8-A1B8-4328-BC45-20A9930DF715}">
  <ds:schemaRefs>
    <ds:schemaRef ds:uri="http://schemas.openxmlformats.org/officeDocument/2006/bibliography"/>
  </ds:schemaRefs>
</ds:datastoreItem>
</file>

<file path=customXml/itemProps3.xml><?xml version="1.0" encoding="utf-8"?>
<ds:datastoreItem xmlns:ds="http://schemas.openxmlformats.org/officeDocument/2006/customXml" ds:itemID="{C51A7D67-D648-4B75-A4AF-60AAA0A38EA2}">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Rapport (Thème Médian).dotx</Template>
  <TotalTime>0</TotalTime>
  <Pages>4</Pages>
  <Words>919</Words>
  <Characters>5060</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Vademecum Ligue</vt:lpstr>
      <vt:lpstr/>
    </vt:vector>
  </TitlesOfParts>
  <Company/>
  <LinksUpToDate>false</LinksUpToDate>
  <CharactersWithSpaces>5968</CharactersWithSpaces>
  <SharedDoc>false</SharedDoc>
  <HLinks>
    <vt:vector size="612" baseType="variant">
      <vt:variant>
        <vt:i4>131194</vt:i4>
      </vt:variant>
      <vt:variant>
        <vt:i4>582</vt:i4>
      </vt:variant>
      <vt:variant>
        <vt:i4>0</vt:i4>
      </vt:variant>
      <vt:variant>
        <vt:i4>5</vt:i4>
      </vt:variant>
      <vt:variant>
        <vt:lpwstr>mailto:phillip.laurent@bluewin.ch</vt:lpwstr>
      </vt:variant>
      <vt:variant>
        <vt:lpwstr/>
      </vt:variant>
      <vt:variant>
        <vt:i4>7995416</vt:i4>
      </vt:variant>
      <vt:variant>
        <vt:i4>579</vt:i4>
      </vt:variant>
      <vt:variant>
        <vt:i4>0</vt:i4>
      </vt:variant>
      <vt:variant>
        <vt:i4>5</vt:i4>
      </vt:variant>
      <vt:variant>
        <vt:lpwstr>mailto:golf.auvergne-rhone-alpes@orange.fr</vt:lpwstr>
      </vt:variant>
      <vt:variant>
        <vt:lpwstr/>
      </vt:variant>
      <vt:variant>
        <vt:i4>7733333</vt:i4>
      </vt:variant>
      <vt:variant>
        <vt:i4>576</vt:i4>
      </vt:variant>
      <vt:variant>
        <vt:i4>0</vt:i4>
      </vt:variant>
      <vt:variant>
        <vt:i4>5</vt:i4>
      </vt:variant>
      <vt:variant>
        <vt:lpwstr>https://www.dropbox.com/s/7qb5szz6iqxi47p/tableau_inscription_%C3%A9quipes_CD.xlsx?dl=0</vt:lpwstr>
      </vt:variant>
      <vt:variant>
        <vt:lpwstr/>
      </vt:variant>
      <vt:variant>
        <vt:i4>3997721</vt:i4>
      </vt:variant>
      <vt:variant>
        <vt:i4>573</vt:i4>
      </vt:variant>
      <vt:variant>
        <vt:i4>0</vt:i4>
      </vt:variant>
      <vt:variant>
        <vt:i4>5</vt:i4>
      </vt:variant>
      <vt:variant>
        <vt:lpwstr>mailto:jean-paul.exbrayat@wanadoo.fr</vt:lpwstr>
      </vt:variant>
      <vt:variant>
        <vt:lpwstr/>
      </vt:variant>
      <vt:variant>
        <vt:i4>3932244</vt:i4>
      </vt:variant>
      <vt:variant>
        <vt:i4>570</vt:i4>
      </vt:variant>
      <vt:variant>
        <vt:i4>0</vt:i4>
      </vt:variant>
      <vt:variant>
        <vt:i4>5</vt:i4>
      </vt:variant>
      <vt:variant>
        <vt:lpwstr>mailto:m.battistella@orange.fr</vt:lpwstr>
      </vt:variant>
      <vt:variant>
        <vt:lpwstr/>
      </vt:variant>
      <vt:variant>
        <vt:i4>6094945</vt:i4>
      </vt:variant>
      <vt:variant>
        <vt:i4>567</vt:i4>
      </vt:variant>
      <vt:variant>
        <vt:i4>0</vt:i4>
      </vt:variant>
      <vt:variant>
        <vt:i4>5</vt:i4>
      </vt:variant>
      <vt:variant>
        <vt:lpwstr>mailto:sportif@ffgolf.org</vt:lpwstr>
      </vt:variant>
      <vt:variant>
        <vt:lpwstr/>
      </vt:variant>
      <vt:variant>
        <vt:i4>6029389</vt:i4>
      </vt:variant>
      <vt:variant>
        <vt:i4>564</vt:i4>
      </vt:variant>
      <vt:variant>
        <vt:i4>0</vt:i4>
      </vt:variant>
      <vt:variant>
        <vt:i4>5</vt:i4>
      </vt:variant>
      <vt:variant>
        <vt:lpwstr>mailto:maurice_villard@orange.fr</vt:lpwstr>
      </vt:variant>
      <vt:variant>
        <vt:lpwstr/>
      </vt:variant>
      <vt:variant>
        <vt:i4>3080291</vt:i4>
      </vt:variant>
      <vt:variant>
        <vt:i4>561</vt:i4>
      </vt:variant>
      <vt:variant>
        <vt:i4>0</vt:i4>
      </vt:variant>
      <vt:variant>
        <vt:i4>5</vt:i4>
      </vt:variant>
      <vt:variant>
        <vt:lpwstr>http://www.santesport.gouv.fr/</vt:lpwstr>
      </vt:variant>
      <vt:variant>
        <vt:lpwstr/>
      </vt:variant>
      <vt:variant>
        <vt:i4>3538997</vt:i4>
      </vt:variant>
      <vt:variant>
        <vt:i4>558</vt:i4>
      </vt:variant>
      <vt:variant>
        <vt:i4>0</vt:i4>
      </vt:variant>
      <vt:variant>
        <vt:i4>5</vt:i4>
      </vt:variant>
      <vt:variant>
        <vt:lpwstr>http://www.dopage.com/</vt:lpwstr>
      </vt:variant>
      <vt:variant>
        <vt:lpwstr/>
      </vt:variant>
      <vt:variant>
        <vt:i4>3145844</vt:i4>
      </vt:variant>
      <vt:variant>
        <vt:i4>555</vt:i4>
      </vt:variant>
      <vt:variant>
        <vt:i4>0</vt:i4>
      </vt:variant>
      <vt:variant>
        <vt:i4>5</vt:i4>
      </vt:variant>
      <vt:variant>
        <vt:lpwstr>http://www.jeunesse-sports.gouv.fr/</vt:lpwstr>
      </vt:variant>
      <vt:variant>
        <vt:lpwstr/>
      </vt:variant>
      <vt:variant>
        <vt:i4>1310778</vt:i4>
      </vt:variant>
      <vt:variant>
        <vt:i4>548</vt:i4>
      </vt:variant>
      <vt:variant>
        <vt:i4>0</vt:i4>
      </vt:variant>
      <vt:variant>
        <vt:i4>5</vt:i4>
      </vt:variant>
      <vt:variant>
        <vt:lpwstr/>
      </vt:variant>
      <vt:variant>
        <vt:lpwstr>_Toc509407605</vt:lpwstr>
      </vt:variant>
      <vt:variant>
        <vt:i4>1310778</vt:i4>
      </vt:variant>
      <vt:variant>
        <vt:i4>542</vt:i4>
      </vt:variant>
      <vt:variant>
        <vt:i4>0</vt:i4>
      </vt:variant>
      <vt:variant>
        <vt:i4>5</vt:i4>
      </vt:variant>
      <vt:variant>
        <vt:lpwstr/>
      </vt:variant>
      <vt:variant>
        <vt:lpwstr>_Toc509407604</vt:lpwstr>
      </vt:variant>
      <vt:variant>
        <vt:i4>1310778</vt:i4>
      </vt:variant>
      <vt:variant>
        <vt:i4>536</vt:i4>
      </vt:variant>
      <vt:variant>
        <vt:i4>0</vt:i4>
      </vt:variant>
      <vt:variant>
        <vt:i4>5</vt:i4>
      </vt:variant>
      <vt:variant>
        <vt:lpwstr/>
      </vt:variant>
      <vt:variant>
        <vt:lpwstr>_Toc509407603</vt:lpwstr>
      </vt:variant>
      <vt:variant>
        <vt:i4>1310778</vt:i4>
      </vt:variant>
      <vt:variant>
        <vt:i4>530</vt:i4>
      </vt:variant>
      <vt:variant>
        <vt:i4>0</vt:i4>
      </vt:variant>
      <vt:variant>
        <vt:i4>5</vt:i4>
      </vt:variant>
      <vt:variant>
        <vt:lpwstr/>
      </vt:variant>
      <vt:variant>
        <vt:lpwstr>_Toc509407602</vt:lpwstr>
      </vt:variant>
      <vt:variant>
        <vt:i4>1310778</vt:i4>
      </vt:variant>
      <vt:variant>
        <vt:i4>524</vt:i4>
      </vt:variant>
      <vt:variant>
        <vt:i4>0</vt:i4>
      </vt:variant>
      <vt:variant>
        <vt:i4>5</vt:i4>
      </vt:variant>
      <vt:variant>
        <vt:lpwstr/>
      </vt:variant>
      <vt:variant>
        <vt:lpwstr>_Toc509407601</vt:lpwstr>
      </vt:variant>
      <vt:variant>
        <vt:i4>1310778</vt:i4>
      </vt:variant>
      <vt:variant>
        <vt:i4>518</vt:i4>
      </vt:variant>
      <vt:variant>
        <vt:i4>0</vt:i4>
      </vt:variant>
      <vt:variant>
        <vt:i4>5</vt:i4>
      </vt:variant>
      <vt:variant>
        <vt:lpwstr/>
      </vt:variant>
      <vt:variant>
        <vt:lpwstr>_Toc509407600</vt:lpwstr>
      </vt:variant>
      <vt:variant>
        <vt:i4>1900601</vt:i4>
      </vt:variant>
      <vt:variant>
        <vt:i4>512</vt:i4>
      </vt:variant>
      <vt:variant>
        <vt:i4>0</vt:i4>
      </vt:variant>
      <vt:variant>
        <vt:i4>5</vt:i4>
      </vt:variant>
      <vt:variant>
        <vt:lpwstr/>
      </vt:variant>
      <vt:variant>
        <vt:lpwstr>_Toc509407599</vt:lpwstr>
      </vt:variant>
      <vt:variant>
        <vt:i4>1900601</vt:i4>
      </vt:variant>
      <vt:variant>
        <vt:i4>506</vt:i4>
      </vt:variant>
      <vt:variant>
        <vt:i4>0</vt:i4>
      </vt:variant>
      <vt:variant>
        <vt:i4>5</vt:i4>
      </vt:variant>
      <vt:variant>
        <vt:lpwstr/>
      </vt:variant>
      <vt:variant>
        <vt:lpwstr>_Toc509407598</vt:lpwstr>
      </vt:variant>
      <vt:variant>
        <vt:i4>1900601</vt:i4>
      </vt:variant>
      <vt:variant>
        <vt:i4>500</vt:i4>
      </vt:variant>
      <vt:variant>
        <vt:i4>0</vt:i4>
      </vt:variant>
      <vt:variant>
        <vt:i4>5</vt:i4>
      </vt:variant>
      <vt:variant>
        <vt:lpwstr/>
      </vt:variant>
      <vt:variant>
        <vt:lpwstr>_Toc509407597</vt:lpwstr>
      </vt:variant>
      <vt:variant>
        <vt:i4>1900601</vt:i4>
      </vt:variant>
      <vt:variant>
        <vt:i4>494</vt:i4>
      </vt:variant>
      <vt:variant>
        <vt:i4>0</vt:i4>
      </vt:variant>
      <vt:variant>
        <vt:i4>5</vt:i4>
      </vt:variant>
      <vt:variant>
        <vt:lpwstr/>
      </vt:variant>
      <vt:variant>
        <vt:lpwstr>_Toc509407596</vt:lpwstr>
      </vt:variant>
      <vt:variant>
        <vt:i4>1900601</vt:i4>
      </vt:variant>
      <vt:variant>
        <vt:i4>488</vt:i4>
      </vt:variant>
      <vt:variant>
        <vt:i4>0</vt:i4>
      </vt:variant>
      <vt:variant>
        <vt:i4>5</vt:i4>
      </vt:variant>
      <vt:variant>
        <vt:lpwstr/>
      </vt:variant>
      <vt:variant>
        <vt:lpwstr>_Toc509407595</vt:lpwstr>
      </vt:variant>
      <vt:variant>
        <vt:i4>1900601</vt:i4>
      </vt:variant>
      <vt:variant>
        <vt:i4>482</vt:i4>
      </vt:variant>
      <vt:variant>
        <vt:i4>0</vt:i4>
      </vt:variant>
      <vt:variant>
        <vt:i4>5</vt:i4>
      </vt:variant>
      <vt:variant>
        <vt:lpwstr/>
      </vt:variant>
      <vt:variant>
        <vt:lpwstr>_Toc509407594</vt:lpwstr>
      </vt:variant>
      <vt:variant>
        <vt:i4>1900601</vt:i4>
      </vt:variant>
      <vt:variant>
        <vt:i4>476</vt:i4>
      </vt:variant>
      <vt:variant>
        <vt:i4>0</vt:i4>
      </vt:variant>
      <vt:variant>
        <vt:i4>5</vt:i4>
      </vt:variant>
      <vt:variant>
        <vt:lpwstr/>
      </vt:variant>
      <vt:variant>
        <vt:lpwstr>_Toc509407593</vt:lpwstr>
      </vt:variant>
      <vt:variant>
        <vt:i4>1900601</vt:i4>
      </vt:variant>
      <vt:variant>
        <vt:i4>470</vt:i4>
      </vt:variant>
      <vt:variant>
        <vt:i4>0</vt:i4>
      </vt:variant>
      <vt:variant>
        <vt:i4>5</vt:i4>
      </vt:variant>
      <vt:variant>
        <vt:lpwstr/>
      </vt:variant>
      <vt:variant>
        <vt:lpwstr>_Toc509407592</vt:lpwstr>
      </vt:variant>
      <vt:variant>
        <vt:i4>1900601</vt:i4>
      </vt:variant>
      <vt:variant>
        <vt:i4>464</vt:i4>
      </vt:variant>
      <vt:variant>
        <vt:i4>0</vt:i4>
      </vt:variant>
      <vt:variant>
        <vt:i4>5</vt:i4>
      </vt:variant>
      <vt:variant>
        <vt:lpwstr/>
      </vt:variant>
      <vt:variant>
        <vt:lpwstr>_Toc509407591</vt:lpwstr>
      </vt:variant>
      <vt:variant>
        <vt:i4>1900601</vt:i4>
      </vt:variant>
      <vt:variant>
        <vt:i4>458</vt:i4>
      </vt:variant>
      <vt:variant>
        <vt:i4>0</vt:i4>
      </vt:variant>
      <vt:variant>
        <vt:i4>5</vt:i4>
      </vt:variant>
      <vt:variant>
        <vt:lpwstr/>
      </vt:variant>
      <vt:variant>
        <vt:lpwstr>_Toc509407590</vt:lpwstr>
      </vt:variant>
      <vt:variant>
        <vt:i4>1835065</vt:i4>
      </vt:variant>
      <vt:variant>
        <vt:i4>452</vt:i4>
      </vt:variant>
      <vt:variant>
        <vt:i4>0</vt:i4>
      </vt:variant>
      <vt:variant>
        <vt:i4>5</vt:i4>
      </vt:variant>
      <vt:variant>
        <vt:lpwstr/>
      </vt:variant>
      <vt:variant>
        <vt:lpwstr>_Toc509407589</vt:lpwstr>
      </vt:variant>
      <vt:variant>
        <vt:i4>1835065</vt:i4>
      </vt:variant>
      <vt:variant>
        <vt:i4>446</vt:i4>
      </vt:variant>
      <vt:variant>
        <vt:i4>0</vt:i4>
      </vt:variant>
      <vt:variant>
        <vt:i4>5</vt:i4>
      </vt:variant>
      <vt:variant>
        <vt:lpwstr/>
      </vt:variant>
      <vt:variant>
        <vt:lpwstr>_Toc509407588</vt:lpwstr>
      </vt:variant>
      <vt:variant>
        <vt:i4>1835065</vt:i4>
      </vt:variant>
      <vt:variant>
        <vt:i4>440</vt:i4>
      </vt:variant>
      <vt:variant>
        <vt:i4>0</vt:i4>
      </vt:variant>
      <vt:variant>
        <vt:i4>5</vt:i4>
      </vt:variant>
      <vt:variant>
        <vt:lpwstr/>
      </vt:variant>
      <vt:variant>
        <vt:lpwstr>_Toc509407587</vt:lpwstr>
      </vt:variant>
      <vt:variant>
        <vt:i4>1835065</vt:i4>
      </vt:variant>
      <vt:variant>
        <vt:i4>434</vt:i4>
      </vt:variant>
      <vt:variant>
        <vt:i4>0</vt:i4>
      </vt:variant>
      <vt:variant>
        <vt:i4>5</vt:i4>
      </vt:variant>
      <vt:variant>
        <vt:lpwstr/>
      </vt:variant>
      <vt:variant>
        <vt:lpwstr>_Toc509407586</vt:lpwstr>
      </vt:variant>
      <vt:variant>
        <vt:i4>1835065</vt:i4>
      </vt:variant>
      <vt:variant>
        <vt:i4>428</vt:i4>
      </vt:variant>
      <vt:variant>
        <vt:i4>0</vt:i4>
      </vt:variant>
      <vt:variant>
        <vt:i4>5</vt:i4>
      </vt:variant>
      <vt:variant>
        <vt:lpwstr/>
      </vt:variant>
      <vt:variant>
        <vt:lpwstr>_Toc509407585</vt:lpwstr>
      </vt:variant>
      <vt:variant>
        <vt:i4>1835065</vt:i4>
      </vt:variant>
      <vt:variant>
        <vt:i4>422</vt:i4>
      </vt:variant>
      <vt:variant>
        <vt:i4>0</vt:i4>
      </vt:variant>
      <vt:variant>
        <vt:i4>5</vt:i4>
      </vt:variant>
      <vt:variant>
        <vt:lpwstr/>
      </vt:variant>
      <vt:variant>
        <vt:lpwstr>_Toc509407584</vt:lpwstr>
      </vt:variant>
      <vt:variant>
        <vt:i4>1835065</vt:i4>
      </vt:variant>
      <vt:variant>
        <vt:i4>416</vt:i4>
      </vt:variant>
      <vt:variant>
        <vt:i4>0</vt:i4>
      </vt:variant>
      <vt:variant>
        <vt:i4>5</vt:i4>
      </vt:variant>
      <vt:variant>
        <vt:lpwstr/>
      </vt:variant>
      <vt:variant>
        <vt:lpwstr>_Toc509407583</vt:lpwstr>
      </vt:variant>
      <vt:variant>
        <vt:i4>1835065</vt:i4>
      </vt:variant>
      <vt:variant>
        <vt:i4>410</vt:i4>
      </vt:variant>
      <vt:variant>
        <vt:i4>0</vt:i4>
      </vt:variant>
      <vt:variant>
        <vt:i4>5</vt:i4>
      </vt:variant>
      <vt:variant>
        <vt:lpwstr/>
      </vt:variant>
      <vt:variant>
        <vt:lpwstr>_Toc509407582</vt:lpwstr>
      </vt:variant>
      <vt:variant>
        <vt:i4>1835065</vt:i4>
      </vt:variant>
      <vt:variant>
        <vt:i4>404</vt:i4>
      </vt:variant>
      <vt:variant>
        <vt:i4>0</vt:i4>
      </vt:variant>
      <vt:variant>
        <vt:i4>5</vt:i4>
      </vt:variant>
      <vt:variant>
        <vt:lpwstr/>
      </vt:variant>
      <vt:variant>
        <vt:lpwstr>_Toc509407581</vt:lpwstr>
      </vt:variant>
      <vt:variant>
        <vt:i4>1835065</vt:i4>
      </vt:variant>
      <vt:variant>
        <vt:i4>398</vt:i4>
      </vt:variant>
      <vt:variant>
        <vt:i4>0</vt:i4>
      </vt:variant>
      <vt:variant>
        <vt:i4>5</vt:i4>
      </vt:variant>
      <vt:variant>
        <vt:lpwstr/>
      </vt:variant>
      <vt:variant>
        <vt:lpwstr>_Toc509407580</vt:lpwstr>
      </vt:variant>
      <vt:variant>
        <vt:i4>1245241</vt:i4>
      </vt:variant>
      <vt:variant>
        <vt:i4>392</vt:i4>
      </vt:variant>
      <vt:variant>
        <vt:i4>0</vt:i4>
      </vt:variant>
      <vt:variant>
        <vt:i4>5</vt:i4>
      </vt:variant>
      <vt:variant>
        <vt:lpwstr/>
      </vt:variant>
      <vt:variant>
        <vt:lpwstr>_Toc509407579</vt:lpwstr>
      </vt:variant>
      <vt:variant>
        <vt:i4>1245241</vt:i4>
      </vt:variant>
      <vt:variant>
        <vt:i4>386</vt:i4>
      </vt:variant>
      <vt:variant>
        <vt:i4>0</vt:i4>
      </vt:variant>
      <vt:variant>
        <vt:i4>5</vt:i4>
      </vt:variant>
      <vt:variant>
        <vt:lpwstr/>
      </vt:variant>
      <vt:variant>
        <vt:lpwstr>_Toc509407578</vt:lpwstr>
      </vt:variant>
      <vt:variant>
        <vt:i4>1245241</vt:i4>
      </vt:variant>
      <vt:variant>
        <vt:i4>380</vt:i4>
      </vt:variant>
      <vt:variant>
        <vt:i4>0</vt:i4>
      </vt:variant>
      <vt:variant>
        <vt:i4>5</vt:i4>
      </vt:variant>
      <vt:variant>
        <vt:lpwstr/>
      </vt:variant>
      <vt:variant>
        <vt:lpwstr>_Toc509407577</vt:lpwstr>
      </vt:variant>
      <vt:variant>
        <vt:i4>1245241</vt:i4>
      </vt:variant>
      <vt:variant>
        <vt:i4>374</vt:i4>
      </vt:variant>
      <vt:variant>
        <vt:i4>0</vt:i4>
      </vt:variant>
      <vt:variant>
        <vt:i4>5</vt:i4>
      </vt:variant>
      <vt:variant>
        <vt:lpwstr/>
      </vt:variant>
      <vt:variant>
        <vt:lpwstr>_Toc509407576</vt:lpwstr>
      </vt:variant>
      <vt:variant>
        <vt:i4>1245241</vt:i4>
      </vt:variant>
      <vt:variant>
        <vt:i4>368</vt:i4>
      </vt:variant>
      <vt:variant>
        <vt:i4>0</vt:i4>
      </vt:variant>
      <vt:variant>
        <vt:i4>5</vt:i4>
      </vt:variant>
      <vt:variant>
        <vt:lpwstr/>
      </vt:variant>
      <vt:variant>
        <vt:lpwstr>_Toc509407575</vt:lpwstr>
      </vt:variant>
      <vt:variant>
        <vt:i4>1245241</vt:i4>
      </vt:variant>
      <vt:variant>
        <vt:i4>362</vt:i4>
      </vt:variant>
      <vt:variant>
        <vt:i4>0</vt:i4>
      </vt:variant>
      <vt:variant>
        <vt:i4>5</vt:i4>
      </vt:variant>
      <vt:variant>
        <vt:lpwstr/>
      </vt:variant>
      <vt:variant>
        <vt:lpwstr>_Toc509407574</vt:lpwstr>
      </vt:variant>
      <vt:variant>
        <vt:i4>1245241</vt:i4>
      </vt:variant>
      <vt:variant>
        <vt:i4>356</vt:i4>
      </vt:variant>
      <vt:variant>
        <vt:i4>0</vt:i4>
      </vt:variant>
      <vt:variant>
        <vt:i4>5</vt:i4>
      </vt:variant>
      <vt:variant>
        <vt:lpwstr/>
      </vt:variant>
      <vt:variant>
        <vt:lpwstr>_Toc509407573</vt:lpwstr>
      </vt:variant>
      <vt:variant>
        <vt:i4>1245241</vt:i4>
      </vt:variant>
      <vt:variant>
        <vt:i4>350</vt:i4>
      </vt:variant>
      <vt:variant>
        <vt:i4>0</vt:i4>
      </vt:variant>
      <vt:variant>
        <vt:i4>5</vt:i4>
      </vt:variant>
      <vt:variant>
        <vt:lpwstr/>
      </vt:variant>
      <vt:variant>
        <vt:lpwstr>_Toc509407572</vt:lpwstr>
      </vt:variant>
      <vt:variant>
        <vt:i4>1245241</vt:i4>
      </vt:variant>
      <vt:variant>
        <vt:i4>344</vt:i4>
      </vt:variant>
      <vt:variant>
        <vt:i4>0</vt:i4>
      </vt:variant>
      <vt:variant>
        <vt:i4>5</vt:i4>
      </vt:variant>
      <vt:variant>
        <vt:lpwstr/>
      </vt:variant>
      <vt:variant>
        <vt:lpwstr>_Toc509407571</vt:lpwstr>
      </vt:variant>
      <vt:variant>
        <vt:i4>1245241</vt:i4>
      </vt:variant>
      <vt:variant>
        <vt:i4>338</vt:i4>
      </vt:variant>
      <vt:variant>
        <vt:i4>0</vt:i4>
      </vt:variant>
      <vt:variant>
        <vt:i4>5</vt:i4>
      </vt:variant>
      <vt:variant>
        <vt:lpwstr/>
      </vt:variant>
      <vt:variant>
        <vt:lpwstr>_Toc509407570</vt:lpwstr>
      </vt:variant>
      <vt:variant>
        <vt:i4>1179705</vt:i4>
      </vt:variant>
      <vt:variant>
        <vt:i4>332</vt:i4>
      </vt:variant>
      <vt:variant>
        <vt:i4>0</vt:i4>
      </vt:variant>
      <vt:variant>
        <vt:i4>5</vt:i4>
      </vt:variant>
      <vt:variant>
        <vt:lpwstr/>
      </vt:variant>
      <vt:variant>
        <vt:lpwstr>_Toc509407569</vt:lpwstr>
      </vt:variant>
      <vt:variant>
        <vt:i4>1179705</vt:i4>
      </vt:variant>
      <vt:variant>
        <vt:i4>326</vt:i4>
      </vt:variant>
      <vt:variant>
        <vt:i4>0</vt:i4>
      </vt:variant>
      <vt:variant>
        <vt:i4>5</vt:i4>
      </vt:variant>
      <vt:variant>
        <vt:lpwstr/>
      </vt:variant>
      <vt:variant>
        <vt:lpwstr>_Toc509407568</vt:lpwstr>
      </vt:variant>
      <vt:variant>
        <vt:i4>1179705</vt:i4>
      </vt:variant>
      <vt:variant>
        <vt:i4>320</vt:i4>
      </vt:variant>
      <vt:variant>
        <vt:i4>0</vt:i4>
      </vt:variant>
      <vt:variant>
        <vt:i4>5</vt:i4>
      </vt:variant>
      <vt:variant>
        <vt:lpwstr/>
      </vt:variant>
      <vt:variant>
        <vt:lpwstr>_Toc509407567</vt:lpwstr>
      </vt:variant>
      <vt:variant>
        <vt:i4>1179705</vt:i4>
      </vt:variant>
      <vt:variant>
        <vt:i4>314</vt:i4>
      </vt:variant>
      <vt:variant>
        <vt:i4>0</vt:i4>
      </vt:variant>
      <vt:variant>
        <vt:i4>5</vt:i4>
      </vt:variant>
      <vt:variant>
        <vt:lpwstr/>
      </vt:variant>
      <vt:variant>
        <vt:lpwstr>_Toc509407566</vt:lpwstr>
      </vt:variant>
      <vt:variant>
        <vt:i4>1179705</vt:i4>
      </vt:variant>
      <vt:variant>
        <vt:i4>308</vt:i4>
      </vt:variant>
      <vt:variant>
        <vt:i4>0</vt:i4>
      </vt:variant>
      <vt:variant>
        <vt:i4>5</vt:i4>
      </vt:variant>
      <vt:variant>
        <vt:lpwstr/>
      </vt:variant>
      <vt:variant>
        <vt:lpwstr>_Toc509407565</vt:lpwstr>
      </vt:variant>
      <vt:variant>
        <vt:i4>1179705</vt:i4>
      </vt:variant>
      <vt:variant>
        <vt:i4>302</vt:i4>
      </vt:variant>
      <vt:variant>
        <vt:i4>0</vt:i4>
      </vt:variant>
      <vt:variant>
        <vt:i4>5</vt:i4>
      </vt:variant>
      <vt:variant>
        <vt:lpwstr/>
      </vt:variant>
      <vt:variant>
        <vt:lpwstr>_Toc509407564</vt:lpwstr>
      </vt:variant>
      <vt:variant>
        <vt:i4>1179705</vt:i4>
      </vt:variant>
      <vt:variant>
        <vt:i4>296</vt:i4>
      </vt:variant>
      <vt:variant>
        <vt:i4>0</vt:i4>
      </vt:variant>
      <vt:variant>
        <vt:i4>5</vt:i4>
      </vt:variant>
      <vt:variant>
        <vt:lpwstr/>
      </vt:variant>
      <vt:variant>
        <vt:lpwstr>_Toc509407563</vt:lpwstr>
      </vt:variant>
      <vt:variant>
        <vt:i4>1179705</vt:i4>
      </vt:variant>
      <vt:variant>
        <vt:i4>290</vt:i4>
      </vt:variant>
      <vt:variant>
        <vt:i4>0</vt:i4>
      </vt:variant>
      <vt:variant>
        <vt:i4>5</vt:i4>
      </vt:variant>
      <vt:variant>
        <vt:lpwstr/>
      </vt:variant>
      <vt:variant>
        <vt:lpwstr>_Toc509407562</vt:lpwstr>
      </vt:variant>
      <vt:variant>
        <vt:i4>1179705</vt:i4>
      </vt:variant>
      <vt:variant>
        <vt:i4>284</vt:i4>
      </vt:variant>
      <vt:variant>
        <vt:i4>0</vt:i4>
      </vt:variant>
      <vt:variant>
        <vt:i4>5</vt:i4>
      </vt:variant>
      <vt:variant>
        <vt:lpwstr/>
      </vt:variant>
      <vt:variant>
        <vt:lpwstr>_Toc509407561</vt:lpwstr>
      </vt:variant>
      <vt:variant>
        <vt:i4>1179705</vt:i4>
      </vt:variant>
      <vt:variant>
        <vt:i4>278</vt:i4>
      </vt:variant>
      <vt:variant>
        <vt:i4>0</vt:i4>
      </vt:variant>
      <vt:variant>
        <vt:i4>5</vt:i4>
      </vt:variant>
      <vt:variant>
        <vt:lpwstr/>
      </vt:variant>
      <vt:variant>
        <vt:lpwstr>_Toc509407560</vt:lpwstr>
      </vt:variant>
      <vt:variant>
        <vt:i4>1114169</vt:i4>
      </vt:variant>
      <vt:variant>
        <vt:i4>272</vt:i4>
      </vt:variant>
      <vt:variant>
        <vt:i4>0</vt:i4>
      </vt:variant>
      <vt:variant>
        <vt:i4>5</vt:i4>
      </vt:variant>
      <vt:variant>
        <vt:lpwstr/>
      </vt:variant>
      <vt:variant>
        <vt:lpwstr>_Toc509407559</vt:lpwstr>
      </vt:variant>
      <vt:variant>
        <vt:i4>1114169</vt:i4>
      </vt:variant>
      <vt:variant>
        <vt:i4>266</vt:i4>
      </vt:variant>
      <vt:variant>
        <vt:i4>0</vt:i4>
      </vt:variant>
      <vt:variant>
        <vt:i4>5</vt:i4>
      </vt:variant>
      <vt:variant>
        <vt:lpwstr/>
      </vt:variant>
      <vt:variant>
        <vt:lpwstr>_Toc509407558</vt:lpwstr>
      </vt:variant>
      <vt:variant>
        <vt:i4>1114169</vt:i4>
      </vt:variant>
      <vt:variant>
        <vt:i4>260</vt:i4>
      </vt:variant>
      <vt:variant>
        <vt:i4>0</vt:i4>
      </vt:variant>
      <vt:variant>
        <vt:i4>5</vt:i4>
      </vt:variant>
      <vt:variant>
        <vt:lpwstr/>
      </vt:variant>
      <vt:variant>
        <vt:lpwstr>_Toc509407557</vt:lpwstr>
      </vt:variant>
      <vt:variant>
        <vt:i4>1114169</vt:i4>
      </vt:variant>
      <vt:variant>
        <vt:i4>254</vt:i4>
      </vt:variant>
      <vt:variant>
        <vt:i4>0</vt:i4>
      </vt:variant>
      <vt:variant>
        <vt:i4>5</vt:i4>
      </vt:variant>
      <vt:variant>
        <vt:lpwstr/>
      </vt:variant>
      <vt:variant>
        <vt:lpwstr>_Toc509407556</vt:lpwstr>
      </vt:variant>
      <vt:variant>
        <vt:i4>1114169</vt:i4>
      </vt:variant>
      <vt:variant>
        <vt:i4>248</vt:i4>
      </vt:variant>
      <vt:variant>
        <vt:i4>0</vt:i4>
      </vt:variant>
      <vt:variant>
        <vt:i4>5</vt:i4>
      </vt:variant>
      <vt:variant>
        <vt:lpwstr/>
      </vt:variant>
      <vt:variant>
        <vt:lpwstr>_Toc509407555</vt:lpwstr>
      </vt:variant>
      <vt:variant>
        <vt:i4>1114169</vt:i4>
      </vt:variant>
      <vt:variant>
        <vt:i4>242</vt:i4>
      </vt:variant>
      <vt:variant>
        <vt:i4>0</vt:i4>
      </vt:variant>
      <vt:variant>
        <vt:i4>5</vt:i4>
      </vt:variant>
      <vt:variant>
        <vt:lpwstr/>
      </vt:variant>
      <vt:variant>
        <vt:lpwstr>_Toc509407554</vt:lpwstr>
      </vt:variant>
      <vt:variant>
        <vt:i4>1114169</vt:i4>
      </vt:variant>
      <vt:variant>
        <vt:i4>236</vt:i4>
      </vt:variant>
      <vt:variant>
        <vt:i4>0</vt:i4>
      </vt:variant>
      <vt:variant>
        <vt:i4>5</vt:i4>
      </vt:variant>
      <vt:variant>
        <vt:lpwstr/>
      </vt:variant>
      <vt:variant>
        <vt:lpwstr>_Toc509407553</vt:lpwstr>
      </vt:variant>
      <vt:variant>
        <vt:i4>1114169</vt:i4>
      </vt:variant>
      <vt:variant>
        <vt:i4>230</vt:i4>
      </vt:variant>
      <vt:variant>
        <vt:i4>0</vt:i4>
      </vt:variant>
      <vt:variant>
        <vt:i4>5</vt:i4>
      </vt:variant>
      <vt:variant>
        <vt:lpwstr/>
      </vt:variant>
      <vt:variant>
        <vt:lpwstr>_Toc509407552</vt:lpwstr>
      </vt:variant>
      <vt:variant>
        <vt:i4>1114169</vt:i4>
      </vt:variant>
      <vt:variant>
        <vt:i4>224</vt:i4>
      </vt:variant>
      <vt:variant>
        <vt:i4>0</vt:i4>
      </vt:variant>
      <vt:variant>
        <vt:i4>5</vt:i4>
      </vt:variant>
      <vt:variant>
        <vt:lpwstr/>
      </vt:variant>
      <vt:variant>
        <vt:lpwstr>_Toc509407551</vt:lpwstr>
      </vt:variant>
      <vt:variant>
        <vt:i4>1114169</vt:i4>
      </vt:variant>
      <vt:variant>
        <vt:i4>218</vt:i4>
      </vt:variant>
      <vt:variant>
        <vt:i4>0</vt:i4>
      </vt:variant>
      <vt:variant>
        <vt:i4>5</vt:i4>
      </vt:variant>
      <vt:variant>
        <vt:lpwstr/>
      </vt:variant>
      <vt:variant>
        <vt:lpwstr>_Toc509407550</vt:lpwstr>
      </vt:variant>
      <vt:variant>
        <vt:i4>1048633</vt:i4>
      </vt:variant>
      <vt:variant>
        <vt:i4>212</vt:i4>
      </vt:variant>
      <vt:variant>
        <vt:i4>0</vt:i4>
      </vt:variant>
      <vt:variant>
        <vt:i4>5</vt:i4>
      </vt:variant>
      <vt:variant>
        <vt:lpwstr/>
      </vt:variant>
      <vt:variant>
        <vt:lpwstr>_Toc509407549</vt:lpwstr>
      </vt:variant>
      <vt:variant>
        <vt:i4>1048633</vt:i4>
      </vt:variant>
      <vt:variant>
        <vt:i4>206</vt:i4>
      </vt:variant>
      <vt:variant>
        <vt:i4>0</vt:i4>
      </vt:variant>
      <vt:variant>
        <vt:i4>5</vt:i4>
      </vt:variant>
      <vt:variant>
        <vt:lpwstr/>
      </vt:variant>
      <vt:variant>
        <vt:lpwstr>_Toc509407548</vt:lpwstr>
      </vt:variant>
      <vt:variant>
        <vt:i4>1048633</vt:i4>
      </vt:variant>
      <vt:variant>
        <vt:i4>200</vt:i4>
      </vt:variant>
      <vt:variant>
        <vt:i4>0</vt:i4>
      </vt:variant>
      <vt:variant>
        <vt:i4>5</vt:i4>
      </vt:variant>
      <vt:variant>
        <vt:lpwstr/>
      </vt:variant>
      <vt:variant>
        <vt:lpwstr>_Toc509407547</vt:lpwstr>
      </vt:variant>
      <vt:variant>
        <vt:i4>1048633</vt:i4>
      </vt:variant>
      <vt:variant>
        <vt:i4>194</vt:i4>
      </vt:variant>
      <vt:variant>
        <vt:i4>0</vt:i4>
      </vt:variant>
      <vt:variant>
        <vt:i4>5</vt:i4>
      </vt:variant>
      <vt:variant>
        <vt:lpwstr/>
      </vt:variant>
      <vt:variant>
        <vt:lpwstr>_Toc509407546</vt:lpwstr>
      </vt:variant>
      <vt:variant>
        <vt:i4>1048633</vt:i4>
      </vt:variant>
      <vt:variant>
        <vt:i4>188</vt:i4>
      </vt:variant>
      <vt:variant>
        <vt:i4>0</vt:i4>
      </vt:variant>
      <vt:variant>
        <vt:i4>5</vt:i4>
      </vt:variant>
      <vt:variant>
        <vt:lpwstr/>
      </vt:variant>
      <vt:variant>
        <vt:lpwstr>_Toc509407545</vt:lpwstr>
      </vt:variant>
      <vt:variant>
        <vt:i4>1048633</vt:i4>
      </vt:variant>
      <vt:variant>
        <vt:i4>182</vt:i4>
      </vt:variant>
      <vt:variant>
        <vt:i4>0</vt:i4>
      </vt:variant>
      <vt:variant>
        <vt:i4>5</vt:i4>
      </vt:variant>
      <vt:variant>
        <vt:lpwstr/>
      </vt:variant>
      <vt:variant>
        <vt:lpwstr>_Toc509407544</vt:lpwstr>
      </vt:variant>
      <vt:variant>
        <vt:i4>1048633</vt:i4>
      </vt:variant>
      <vt:variant>
        <vt:i4>176</vt:i4>
      </vt:variant>
      <vt:variant>
        <vt:i4>0</vt:i4>
      </vt:variant>
      <vt:variant>
        <vt:i4>5</vt:i4>
      </vt:variant>
      <vt:variant>
        <vt:lpwstr/>
      </vt:variant>
      <vt:variant>
        <vt:lpwstr>_Toc509407543</vt:lpwstr>
      </vt:variant>
      <vt:variant>
        <vt:i4>1048633</vt:i4>
      </vt:variant>
      <vt:variant>
        <vt:i4>170</vt:i4>
      </vt:variant>
      <vt:variant>
        <vt:i4>0</vt:i4>
      </vt:variant>
      <vt:variant>
        <vt:i4>5</vt:i4>
      </vt:variant>
      <vt:variant>
        <vt:lpwstr/>
      </vt:variant>
      <vt:variant>
        <vt:lpwstr>_Toc509407542</vt:lpwstr>
      </vt:variant>
      <vt:variant>
        <vt:i4>1048633</vt:i4>
      </vt:variant>
      <vt:variant>
        <vt:i4>164</vt:i4>
      </vt:variant>
      <vt:variant>
        <vt:i4>0</vt:i4>
      </vt:variant>
      <vt:variant>
        <vt:i4>5</vt:i4>
      </vt:variant>
      <vt:variant>
        <vt:lpwstr/>
      </vt:variant>
      <vt:variant>
        <vt:lpwstr>_Toc509407541</vt:lpwstr>
      </vt:variant>
      <vt:variant>
        <vt:i4>1048633</vt:i4>
      </vt:variant>
      <vt:variant>
        <vt:i4>158</vt:i4>
      </vt:variant>
      <vt:variant>
        <vt:i4>0</vt:i4>
      </vt:variant>
      <vt:variant>
        <vt:i4>5</vt:i4>
      </vt:variant>
      <vt:variant>
        <vt:lpwstr/>
      </vt:variant>
      <vt:variant>
        <vt:lpwstr>_Toc509407540</vt:lpwstr>
      </vt:variant>
      <vt:variant>
        <vt:i4>1507385</vt:i4>
      </vt:variant>
      <vt:variant>
        <vt:i4>152</vt:i4>
      </vt:variant>
      <vt:variant>
        <vt:i4>0</vt:i4>
      </vt:variant>
      <vt:variant>
        <vt:i4>5</vt:i4>
      </vt:variant>
      <vt:variant>
        <vt:lpwstr/>
      </vt:variant>
      <vt:variant>
        <vt:lpwstr>_Toc509407539</vt:lpwstr>
      </vt:variant>
      <vt:variant>
        <vt:i4>1507385</vt:i4>
      </vt:variant>
      <vt:variant>
        <vt:i4>146</vt:i4>
      </vt:variant>
      <vt:variant>
        <vt:i4>0</vt:i4>
      </vt:variant>
      <vt:variant>
        <vt:i4>5</vt:i4>
      </vt:variant>
      <vt:variant>
        <vt:lpwstr/>
      </vt:variant>
      <vt:variant>
        <vt:lpwstr>_Toc509407538</vt:lpwstr>
      </vt:variant>
      <vt:variant>
        <vt:i4>1507385</vt:i4>
      </vt:variant>
      <vt:variant>
        <vt:i4>140</vt:i4>
      </vt:variant>
      <vt:variant>
        <vt:i4>0</vt:i4>
      </vt:variant>
      <vt:variant>
        <vt:i4>5</vt:i4>
      </vt:variant>
      <vt:variant>
        <vt:lpwstr/>
      </vt:variant>
      <vt:variant>
        <vt:lpwstr>_Toc509407537</vt:lpwstr>
      </vt:variant>
      <vt:variant>
        <vt:i4>1507385</vt:i4>
      </vt:variant>
      <vt:variant>
        <vt:i4>134</vt:i4>
      </vt:variant>
      <vt:variant>
        <vt:i4>0</vt:i4>
      </vt:variant>
      <vt:variant>
        <vt:i4>5</vt:i4>
      </vt:variant>
      <vt:variant>
        <vt:lpwstr/>
      </vt:variant>
      <vt:variant>
        <vt:lpwstr>_Toc509407536</vt:lpwstr>
      </vt:variant>
      <vt:variant>
        <vt:i4>1507385</vt:i4>
      </vt:variant>
      <vt:variant>
        <vt:i4>128</vt:i4>
      </vt:variant>
      <vt:variant>
        <vt:i4>0</vt:i4>
      </vt:variant>
      <vt:variant>
        <vt:i4>5</vt:i4>
      </vt:variant>
      <vt:variant>
        <vt:lpwstr/>
      </vt:variant>
      <vt:variant>
        <vt:lpwstr>_Toc509407535</vt:lpwstr>
      </vt:variant>
      <vt:variant>
        <vt:i4>1507385</vt:i4>
      </vt:variant>
      <vt:variant>
        <vt:i4>122</vt:i4>
      </vt:variant>
      <vt:variant>
        <vt:i4>0</vt:i4>
      </vt:variant>
      <vt:variant>
        <vt:i4>5</vt:i4>
      </vt:variant>
      <vt:variant>
        <vt:lpwstr/>
      </vt:variant>
      <vt:variant>
        <vt:lpwstr>_Toc509407534</vt:lpwstr>
      </vt:variant>
      <vt:variant>
        <vt:i4>1507385</vt:i4>
      </vt:variant>
      <vt:variant>
        <vt:i4>116</vt:i4>
      </vt:variant>
      <vt:variant>
        <vt:i4>0</vt:i4>
      </vt:variant>
      <vt:variant>
        <vt:i4>5</vt:i4>
      </vt:variant>
      <vt:variant>
        <vt:lpwstr/>
      </vt:variant>
      <vt:variant>
        <vt:lpwstr>_Toc509407533</vt:lpwstr>
      </vt:variant>
      <vt:variant>
        <vt:i4>1507385</vt:i4>
      </vt:variant>
      <vt:variant>
        <vt:i4>110</vt:i4>
      </vt:variant>
      <vt:variant>
        <vt:i4>0</vt:i4>
      </vt:variant>
      <vt:variant>
        <vt:i4>5</vt:i4>
      </vt:variant>
      <vt:variant>
        <vt:lpwstr/>
      </vt:variant>
      <vt:variant>
        <vt:lpwstr>_Toc509407532</vt:lpwstr>
      </vt:variant>
      <vt:variant>
        <vt:i4>1507385</vt:i4>
      </vt:variant>
      <vt:variant>
        <vt:i4>104</vt:i4>
      </vt:variant>
      <vt:variant>
        <vt:i4>0</vt:i4>
      </vt:variant>
      <vt:variant>
        <vt:i4>5</vt:i4>
      </vt:variant>
      <vt:variant>
        <vt:lpwstr/>
      </vt:variant>
      <vt:variant>
        <vt:lpwstr>_Toc509407531</vt:lpwstr>
      </vt:variant>
      <vt:variant>
        <vt:i4>1507385</vt:i4>
      </vt:variant>
      <vt:variant>
        <vt:i4>98</vt:i4>
      </vt:variant>
      <vt:variant>
        <vt:i4>0</vt:i4>
      </vt:variant>
      <vt:variant>
        <vt:i4>5</vt:i4>
      </vt:variant>
      <vt:variant>
        <vt:lpwstr/>
      </vt:variant>
      <vt:variant>
        <vt:lpwstr>_Toc509407530</vt:lpwstr>
      </vt:variant>
      <vt:variant>
        <vt:i4>1441849</vt:i4>
      </vt:variant>
      <vt:variant>
        <vt:i4>92</vt:i4>
      </vt:variant>
      <vt:variant>
        <vt:i4>0</vt:i4>
      </vt:variant>
      <vt:variant>
        <vt:i4>5</vt:i4>
      </vt:variant>
      <vt:variant>
        <vt:lpwstr/>
      </vt:variant>
      <vt:variant>
        <vt:lpwstr>_Toc509407529</vt:lpwstr>
      </vt:variant>
      <vt:variant>
        <vt:i4>1441849</vt:i4>
      </vt:variant>
      <vt:variant>
        <vt:i4>86</vt:i4>
      </vt:variant>
      <vt:variant>
        <vt:i4>0</vt:i4>
      </vt:variant>
      <vt:variant>
        <vt:i4>5</vt:i4>
      </vt:variant>
      <vt:variant>
        <vt:lpwstr/>
      </vt:variant>
      <vt:variant>
        <vt:lpwstr>_Toc509407528</vt:lpwstr>
      </vt:variant>
      <vt:variant>
        <vt:i4>1441849</vt:i4>
      </vt:variant>
      <vt:variant>
        <vt:i4>80</vt:i4>
      </vt:variant>
      <vt:variant>
        <vt:i4>0</vt:i4>
      </vt:variant>
      <vt:variant>
        <vt:i4>5</vt:i4>
      </vt:variant>
      <vt:variant>
        <vt:lpwstr/>
      </vt:variant>
      <vt:variant>
        <vt:lpwstr>_Toc509407527</vt:lpwstr>
      </vt:variant>
      <vt:variant>
        <vt:i4>1441849</vt:i4>
      </vt:variant>
      <vt:variant>
        <vt:i4>74</vt:i4>
      </vt:variant>
      <vt:variant>
        <vt:i4>0</vt:i4>
      </vt:variant>
      <vt:variant>
        <vt:i4>5</vt:i4>
      </vt:variant>
      <vt:variant>
        <vt:lpwstr/>
      </vt:variant>
      <vt:variant>
        <vt:lpwstr>_Toc509407526</vt:lpwstr>
      </vt:variant>
      <vt:variant>
        <vt:i4>1441849</vt:i4>
      </vt:variant>
      <vt:variant>
        <vt:i4>68</vt:i4>
      </vt:variant>
      <vt:variant>
        <vt:i4>0</vt:i4>
      </vt:variant>
      <vt:variant>
        <vt:i4>5</vt:i4>
      </vt:variant>
      <vt:variant>
        <vt:lpwstr/>
      </vt:variant>
      <vt:variant>
        <vt:lpwstr>_Toc509407525</vt:lpwstr>
      </vt:variant>
      <vt:variant>
        <vt:i4>1441849</vt:i4>
      </vt:variant>
      <vt:variant>
        <vt:i4>62</vt:i4>
      </vt:variant>
      <vt:variant>
        <vt:i4>0</vt:i4>
      </vt:variant>
      <vt:variant>
        <vt:i4>5</vt:i4>
      </vt:variant>
      <vt:variant>
        <vt:lpwstr/>
      </vt:variant>
      <vt:variant>
        <vt:lpwstr>_Toc509407524</vt:lpwstr>
      </vt:variant>
      <vt:variant>
        <vt:i4>1441849</vt:i4>
      </vt:variant>
      <vt:variant>
        <vt:i4>56</vt:i4>
      </vt:variant>
      <vt:variant>
        <vt:i4>0</vt:i4>
      </vt:variant>
      <vt:variant>
        <vt:i4>5</vt:i4>
      </vt:variant>
      <vt:variant>
        <vt:lpwstr/>
      </vt:variant>
      <vt:variant>
        <vt:lpwstr>_Toc509407523</vt:lpwstr>
      </vt:variant>
      <vt:variant>
        <vt:i4>1441849</vt:i4>
      </vt:variant>
      <vt:variant>
        <vt:i4>50</vt:i4>
      </vt:variant>
      <vt:variant>
        <vt:i4>0</vt:i4>
      </vt:variant>
      <vt:variant>
        <vt:i4>5</vt:i4>
      </vt:variant>
      <vt:variant>
        <vt:lpwstr/>
      </vt:variant>
      <vt:variant>
        <vt:lpwstr>_Toc509407522</vt:lpwstr>
      </vt:variant>
      <vt:variant>
        <vt:i4>1441849</vt:i4>
      </vt:variant>
      <vt:variant>
        <vt:i4>44</vt:i4>
      </vt:variant>
      <vt:variant>
        <vt:i4>0</vt:i4>
      </vt:variant>
      <vt:variant>
        <vt:i4>5</vt:i4>
      </vt:variant>
      <vt:variant>
        <vt:lpwstr/>
      </vt:variant>
      <vt:variant>
        <vt:lpwstr>_Toc509407521</vt:lpwstr>
      </vt:variant>
      <vt:variant>
        <vt:i4>1441849</vt:i4>
      </vt:variant>
      <vt:variant>
        <vt:i4>38</vt:i4>
      </vt:variant>
      <vt:variant>
        <vt:i4>0</vt:i4>
      </vt:variant>
      <vt:variant>
        <vt:i4>5</vt:i4>
      </vt:variant>
      <vt:variant>
        <vt:lpwstr/>
      </vt:variant>
      <vt:variant>
        <vt:lpwstr>_Toc509407520</vt:lpwstr>
      </vt:variant>
      <vt:variant>
        <vt:i4>1376313</vt:i4>
      </vt:variant>
      <vt:variant>
        <vt:i4>32</vt:i4>
      </vt:variant>
      <vt:variant>
        <vt:i4>0</vt:i4>
      </vt:variant>
      <vt:variant>
        <vt:i4>5</vt:i4>
      </vt:variant>
      <vt:variant>
        <vt:lpwstr/>
      </vt:variant>
      <vt:variant>
        <vt:lpwstr>_Toc509407519</vt:lpwstr>
      </vt:variant>
      <vt:variant>
        <vt:i4>1376313</vt:i4>
      </vt:variant>
      <vt:variant>
        <vt:i4>26</vt:i4>
      </vt:variant>
      <vt:variant>
        <vt:i4>0</vt:i4>
      </vt:variant>
      <vt:variant>
        <vt:i4>5</vt:i4>
      </vt:variant>
      <vt:variant>
        <vt:lpwstr/>
      </vt:variant>
      <vt:variant>
        <vt:lpwstr>_Toc509407518</vt:lpwstr>
      </vt:variant>
      <vt:variant>
        <vt:i4>1376313</vt:i4>
      </vt:variant>
      <vt:variant>
        <vt:i4>20</vt:i4>
      </vt:variant>
      <vt:variant>
        <vt:i4>0</vt:i4>
      </vt:variant>
      <vt:variant>
        <vt:i4>5</vt:i4>
      </vt:variant>
      <vt:variant>
        <vt:lpwstr/>
      </vt:variant>
      <vt:variant>
        <vt:lpwstr>_Toc509407517</vt:lpwstr>
      </vt:variant>
      <vt:variant>
        <vt:i4>1376313</vt:i4>
      </vt:variant>
      <vt:variant>
        <vt:i4>14</vt:i4>
      </vt:variant>
      <vt:variant>
        <vt:i4>0</vt:i4>
      </vt:variant>
      <vt:variant>
        <vt:i4>5</vt:i4>
      </vt:variant>
      <vt:variant>
        <vt:lpwstr/>
      </vt:variant>
      <vt:variant>
        <vt:lpwstr>_Toc509407516</vt:lpwstr>
      </vt:variant>
      <vt:variant>
        <vt:i4>1376313</vt:i4>
      </vt:variant>
      <vt:variant>
        <vt:i4>8</vt:i4>
      </vt:variant>
      <vt:variant>
        <vt:i4>0</vt:i4>
      </vt:variant>
      <vt:variant>
        <vt:i4>5</vt:i4>
      </vt:variant>
      <vt:variant>
        <vt:lpwstr/>
      </vt:variant>
      <vt:variant>
        <vt:lpwstr>_Toc509407515</vt:lpwstr>
      </vt:variant>
      <vt:variant>
        <vt:i4>1376313</vt:i4>
      </vt:variant>
      <vt:variant>
        <vt:i4>2</vt:i4>
      </vt:variant>
      <vt:variant>
        <vt:i4>0</vt:i4>
      </vt:variant>
      <vt:variant>
        <vt:i4>5</vt:i4>
      </vt:variant>
      <vt:variant>
        <vt:lpwstr/>
      </vt:variant>
      <vt:variant>
        <vt:lpwstr>_Toc509407514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Ligue</dc:title>
  <dc:subject>Ligue de Golf Auvergne-Rhône-Alpes</dc:subject>
  <dc:creator>Marc BATTISTELLA</dc:creator>
  <cp:keywords/>
  <dc:description/>
  <cp:lastModifiedBy>Marc BATTISTELLA</cp:lastModifiedBy>
  <cp:revision>23</cp:revision>
  <cp:lastPrinted>2022-01-02T10:56:00Z</cp:lastPrinted>
  <dcterms:created xsi:type="dcterms:W3CDTF">2022-01-05T15:28:00Z</dcterms:created>
  <dcterms:modified xsi:type="dcterms:W3CDTF">2024-01-27T14:59:00Z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